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7E6E1" w14:textId="77777777" w:rsidR="00572E17" w:rsidRPr="002E518F" w:rsidRDefault="00572E17">
      <w:pPr>
        <w:spacing w:after="0"/>
        <w:ind w:left="-1440" w:right="15398"/>
        <w:rPr>
          <w:rFonts w:ascii="Arial" w:hAnsi="Arial" w:cs="Arial"/>
          <w:sz w:val="24"/>
          <w:szCs w:val="24"/>
        </w:rPr>
      </w:pPr>
    </w:p>
    <w:tbl>
      <w:tblPr>
        <w:tblStyle w:val="TableGrid"/>
        <w:tblW w:w="15373" w:type="dxa"/>
        <w:tblInd w:w="-714" w:type="dxa"/>
        <w:tblCellMar>
          <w:top w:w="7" w:type="dxa"/>
          <w:right w:w="7" w:type="dxa"/>
        </w:tblCellMar>
        <w:tblLook w:val="04A0" w:firstRow="1" w:lastRow="0" w:firstColumn="1" w:lastColumn="0" w:noHBand="0" w:noVBand="1"/>
      </w:tblPr>
      <w:tblGrid>
        <w:gridCol w:w="2206"/>
        <w:gridCol w:w="2152"/>
        <w:gridCol w:w="2152"/>
        <w:gridCol w:w="2151"/>
        <w:gridCol w:w="2155"/>
        <w:gridCol w:w="2156"/>
        <w:gridCol w:w="1138"/>
        <w:gridCol w:w="1014"/>
        <w:gridCol w:w="249"/>
      </w:tblGrid>
      <w:tr w:rsidR="00572E17" w:rsidRPr="002E518F" w14:paraId="014D872B" w14:textId="77777777" w:rsidTr="0021736E">
        <w:trPr>
          <w:trHeight w:val="884"/>
        </w:trPr>
        <w:tc>
          <w:tcPr>
            <w:tcW w:w="14110" w:type="dxa"/>
            <w:gridSpan w:val="7"/>
            <w:tcBorders>
              <w:top w:val="nil"/>
              <w:left w:val="nil"/>
              <w:bottom w:val="single" w:sz="4" w:space="0" w:color="000000" w:themeColor="text1"/>
              <w:right w:val="single" w:sz="6" w:space="0" w:color="000000" w:themeColor="text1"/>
            </w:tcBorders>
            <w:vAlign w:val="bottom"/>
          </w:tcPr>
          <w:p w14:paraId="61B427E5" w14:textId="77777777" w:rsidR="00572E17" w:rsidRPr="006F700C" w:rsidRDefault="001D34A6">
            <w:pPr>
              <w:ind w:left="-6"/>
              <w:rPr>
                <w:rFonts w:ascii="Arial" w:eastAsia="Arial" w:hAnsi="Arial" w:cs="Arial"/>
                <w:b/>
                <w:bCs/>
                <w:sz w:val="36"/>
                <w:szCs w:val="36"/>
              </w:rPr>
            </w:pPr>
            <w:r w:rsidRPr="006F700C">
              <w:rPr>
                <w:rFonts w:ascii="Arial" w:eastAsia="Arial" w:hAnsi="Arial" w:cs="Arial"/>
                <w:b/>
                <w:bCs/>
                <w:sz w:val="36"/>
                <w:szCs w:val="36"/>
              </w:rPr>
              <w:t xml:space="preserve">St Andrew’s C of E Junior School - Year 4 – Long Term Plan </w:t>
            </w:r>
          </w:p>
          <w:p w14:paraId="5651153C" w14:textId="391E7D28" w:rsidR="006F700C" w:rsidRPr="006F700C" w:rsidRDefault="006F700C">
            <w:pPr>
              <w:ind w:left="-6"/>
              <w:rPr>
                <w:rFonts w:ascii="Arial" w:hAnsi="Arial" w:cs="Arial"/>
                <w:b/>
                <w:bCs/>
                <w:sz w:val="24"/>
                <w:szCs w:val="24"/>
              </w:rPr>
            </w:pPr>
          </w:p>
        </w:tc>
        <w:tc>
          <w:tcPr>
            <w:tcW w:w="1263" w:type="dxa"/>
            <w:gridSpan w:val="2"/>
            <w:tcBorders>
              <w:top w:val="single" w:sz="6" w:space="0" w:color="000000" w:themeColor="text1"/>
              <w:left w:val="single" w:sz="6" w:space="0" w:color="000000" w:themeColor="text1"/>
              <w:bottom w:val="nil"/>
              <w:right w:val="single" w:sz="6" w:space="0" w:color="000000" w:themeColor="text1"/>
            </w:tcBorders>
          </w:tcPr>
          <w:p w14:paraId="7FA89448" w14:textId="77777777" w:rsidR="00572E17" w:rsidRPr="002E518F" w:rsidRDefault="001D34A6">
            <w:pPr>
              <w:ind w:left="8"/>
              <w:rPr>
                <w:rFonts w:ascii="Arial" w:hAnsi="Arial" w:cs="Arial"/>
                <w:sz w:val="24"/>
                <w:szCs w:val="24"/>
              </w:rPr>
            </w:pPr>
            <w:r w:rsidRPr="002E518F">
              <w:rPr>
                <w:rFonts w:ascii="Arial" w:hAnsi="Arial" w:cs="Arial"/>
                <w:noProof/>
                <w:sz w:val="24"/>
                <w:szCs w:val="24"/>
              </w:rPr>
              <w:drawing>
                <wp:inline distT="0" distB="0" distL="0" distR="0" wp14:anchorId="4F26BAF4" wp14:editId="1BDEF55D">
                  <wp:extent cx="783590" cy="783590"/>
                  <wp:effectExtent l="0" t="0" r="0" b="0"/>
                  <wp:docPr id="468" name="Picture 468"/>
                  <wp:cNvGraphicFramePr/>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8"/>
                          <a:stretch>
                            <a:fillRect/>
                          </a:stretch>
                        </pic:blipFill>
                        <pic:spPr>
                          <a:xfrm>
                            <a:off x="0" y="0"/>
                            <a:ext cx="783590" cy="783590"/>
                          </a:xfrm>
                          <a:prstGeom prst="rect">
                            <a:avLst/>
                          </a:prstGeom>
                        </pic:spPr>
                      </pic:pic>
                    </a:graphicData>
                  </a:graphic>
                </wp:inline>
              </w:drawing>
            </w:r>
          </w:p>
        </w:tc>
      </w:tr>
      <w:tr w:rsidR="00572E17" w:rsidRPr="002E518F" w14:paraId="5E8671BB" w14:textId="77777777" w:rsidTr="0021736E">
        <w:trPr>
          <w:trHeight w:val="394"/>
        </w:trPr>
        <w:tc>
          <w:tcPr>
            <w:tcW w:w="22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73D96"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Subject </w:t>
            </w:r>
          </w:p>
        </w:tc>
        <w:tc>
          <w:tcPr>
            <w:tcW w:w="43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12697A" w14:textId="77777777" w:rsidR="00572E17" w:rsidRPr="002E518F" w:rsidRDefault="001D34A6">
            <w:pPr>
              <w:ind w:left="3"/>
              <w:jc w:val="center"/>
              <w:rPr>
                <w:rFonts w:ascii="Arial" w:hAnsi="Arial" w:cs="Arial"/>
                <w:sz w:val="24"/>
                <w:szCs w:val="24"/>
              </w:rPr>
            </w:pPr>
            <w:r w:rsidRPr="002E518F">
              <w:rPr>
                <w:rFonts w:ascii="Arial" w:eastAsia="Arial" w:hAnsi="Arial" w:cs="Arial"/>
                <w:b/>
                <w:sz w:val="24"/>
                <w:szCs w:val="24"/>
              </w:rPr>
              <w:t xml:space="preserve">Autumn </w:t>
            </w:r>
          </w:p>
        </w:tc>
        <w:tc>
          <w:tcPr>
            <w:tcW w:w="43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654553" w14:textId="77777777" w:rsidR="00572E17" w:rsidRPr="002E518F" w:rsidRDefault="001D34A6">
            <w:pPr>
              <w:ind w:left="10"/>
              <w:jc w:val="center"/>
              <w:rPr>
                <w:rFonts w:ascii="Arial" w:hAnsi="Arial" w:cs="Arial"/>
                <w:sz w:val="24"/>
                <w:szCs w:val="24"/>
              </w:rPr>
            </w:pPr>
            <w:r w:rsidRPr="002E518F">
              <w:rPr>
                <w:rFonts w:ascii="Arial" w:eastAsia="Arial" w:hAnsi="Arial" w:cs="Arial"/>
                <w:b/>
                <w:sz w:val="24"/>
                <w:szCs w:val="24"/>
              </w:rPr>
              <w:t xml:space="preserve">Spring </w:t>
            </w:r>
          </w:p>
        </w:tc>
        <w:tc>
          <w:tcPr>
            <w:tcW w:w="3294" w:type="dxa"/>
            <w:gridSpan w:val="2"/>
            <w:tcBorders>
              <w:top w:val="single" w:sz="4" w:space="0" w:color="000000" w:themeColor="text1"/>
              <w:left w:val="single" w:sz="4" w:space="0" w:color="000000" w:themeColor="text1"/>
              <w:bottom w:val="single" w:sz="4" w:space="0" w:color="000000" w:themeColor="text1"/>
              <w:right w:val="nil"/>
            </w:tcBorders>
            <w:vAlign w:val="bottom"/>
          </w:tcPr>
          <w:p w14:paraId="072154C7" w14:textId="77777777" w:rsidR="00572E17" w:rsidRPr="002E518F" w:rsidRDefault="001D34A6">
            <w:pPr>
              <w:ind w:left="1594"/>
              <w:rPr>
                <w:rFonts w:ascii="Arial" w:hAnsi="Arial" w:cs="Arial"/>
                <w:sz w:val="24"/>
                <w:szCs w:val="24"/>
              </w:rPr>
            </w:pPr>
            <w:r w:rsidRPr="002E518F">
              <w:rPr>
                <w:rFonts w:ascii="Arial" w:eastAsia="Arial" w:hAnsi="Arial" w:cs="Arial"/>
                <w:b/>
                <w:sz w:val="24"/>
                <w:szCs w:val="24"/>
              </w:rPr>
              <w:t xml:space="preserve">Summer </w:t>
            </w:r>
          </w:p>
        </w:tc>
        <w:tc>
          <w:tcPr>
            <w:tcW w:w="1014" w:type="dxa"/>
            <w:tcBorders>
              <w:top w:val="single" w:sz="4" w:space="0" w:color="000000" w:themeColor="text1"/>
              <w:left w:val="single" w:sz="6" w:space="0" w:color="000000" w:themeColor="text1"/>
              <w:bottom w:val="double" w:sz="5" w:space="0" w:color="000000" w:themeColor="text1"/>
              <w:right w:val="single" w:sz="4" w:space="0" w:color="000000" w:themeColor="text1"/>
            </w:tcBorders>
          </w:tcPr>
          <w:p w14:paraId="24BDFEAE" w14:textId="77777777" w:rsidR="00572E17" w:rsidRPr="002E518F" w:rsidRDefault="00572E17">
            <w:pPr>
              <w:rPr>
                <w:rFonts w:ascii="Arial" w:hAnsi="Arial" w:cs="Arial"/>
                <w:sz w:val="24"/>
                <w:szCs w:val="24"/>
              </w:rPr>
            </w:pPr>
          </w:p>
        </w:tc>
        <w:tc>
          <w:tcPr>
            <w:tcW w:w="249" w:type="dxa"/>
            <w:tcBorders>
              <w:top w:val="nil"/>
              <w:left w:val="single" w:sz="4" w:space="0" w:color="000000" w:themeColor="text1"/>
              <w:bottom w:val="single" w:sz="6" w:space="0" w:color="000000" w:themeColor="text1"/>
              <w:right w:val="single" w:sz="6" w:space="0" w:color="000000" w:themeColor="text1"/>
            </w:tcBorders>
          </w:tcPr>
          <w:p w14:paraId="27E02F61" w14:textId="77777777" w:rsidR="00572E17" w:rsidRPr="002E518F" w:rsidRDefault="00572E17">
            <w:pPr>
              <w:rPr>
                <w:rFonts w:ascii="Arial" w:hAnsi="Arial" w:cs="Arial"/>
                <w:sz w:val="24"/>
                <w:szCs w:val="24"/>
              </w:rPr>
            </w:pPr>
          </w:p>
        </w:tc>
      </w:tr>
      <w:tr w:rsidR="00572E17" w:rsidRPr="002E518F" w14:paraId="21F188DF" w14:textId="77777777" w:rsidTr="0021736E">
        <w:trPr>
          <w:trHeight w:val="733"/>
        </w:trPr>
        <w:tc>
          <w:tcPr>
            <w:tcW w:w="22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5F670"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 </w:t>
            </w:r>
          </w:p>
        </w:tc>
        <w:tc>
          <w:tcPr>
            <w:tcW w:w="43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38C08EB" w14:textId="77777777" w:rsidR="00572E17" w:rsidRPr="002E518F" w:rsidRDefault="001D34A6">
            <w:pPr>
              <w:spacing w:after="71"/>
              <w:ind w:left="108"/>
              <w:rPr>
                <w:rFonts w:ascii="Arial" w:hAnsi="Arial" w:cs="Arial"/>
                <w:sz w:val="24"/>
                <w:szCs w:val="24"/>
              </w:rPr>
            </w:pPr>
            <w:r w:rsidRPr="002E518F">
              <w:rPr>
                <w:rFonts w:ascii="Arial" w:eastAsia="Arial" w:hAnsi="Arial" w:cs="Arial"/>
                <w:sz w:val="24"/>
                <w:szCs w:val="24"/>
              </w:rPr>
              <w:t xml:space="preserve">Value: Unity </w:t>
            </w:r>
          </w:p>
          <w:p w14:paraId="490AE224" w14:textId="61315B00" w:rsidR="002E518F" w:rsidRDefault="001D34A6">
            <w:pPr>
              <w:ind w:left="108"/>
              <w:rPr>
                <w:rFonts w:ascii="Arial" w:eastAsia="Arial" w:hAnsi="Arial" w:cs="Arial"/>
                <w:sz w:val="24"/>
                <w:szCs w:val="24"/>
              </w:rPr>
            </w:pPr>
            <w:r w:rsidRPr="002E518F">
              <w:rPr>
                <w:rFonts w:ascii="Arial" w:eastAsia="Arial" w:hAnsi="Arial" w:cs="Arial"/>
                <w:sz w:val="24"/>
                <w:szCs w:val="24"/>
              </w:rPr>
              <w:t>G</w:t>
            </w:r>
            <w:r w:rsidR="002E518F">
              <w:rPr>
                <w:rFonts w:ascii="Arial" w:eastAsia="Arial" w:hAnsi="Arial" w:cs="Arial"/>
                <w:sz w:val="24"/>
                <w:szCs w:val="24"/>
              </w:rPr>
              <w:t xml:space="preserve">lobal </w:t>
            </w:r>
            <w:r w:rsidRPr="002E518F">
              <w:rPr>
                <w:rFonts w:ascii="Arial" w:eastAsia="Arial" w:hAnsi="Arial" w:cs="Arial"/>
                <w:sz w:val="24"/>
                <w:szCs w:val="24"/>
              </w:rPr>
              <w:t>G</w:t>
            </w:r>
            <w:r w:rsidR="002E518F">
              <w:rPr>
                <w:rFonts w:ascii="Arial" w:eastAsia="Arial" w:hAnsi="Arial" w:cs="Arial"/>
                <w:sz w:val="24"/>
                <w:szCs w:val="24"/>
              </w:rPr>
              <w:t>oal</w:t>
            </w:r>
            <w:r w:rsidRPr="002E518F">
              <w:rPr>
                <w:rFonts w:ascii="Arial" w:eastAsia="Arial" w:hAnsi="Arial" w:cs="Arial"/>
                <w:sz w:val="24"/>
                <w:szCs w:val="24"/>
              </w:rPr>
              <w:t xml:space="preserve">: </w:t>
            </w:r>
          </w:p>
          <w:p w14:paraId="4A47199A" w14:textId="3CBA102A" w:rsidR="002E518F" w:rsidRDefault="002E518F" w:rsidP="1D56E950">
            <w:pPr>
              <w:ind w:left="108"/>
              <w:rPr>
                <w:rFonts w:ascii="Arial" w:eastAsia="Arial" w:hAnsi="Arial" w:cs="Arial"/>
                <w:b/>
                <w:bCs/>
              </w:rPr>
            </w:pPr>
            <w:r w:rsidRPr="1D56E950">
              <w:rPr>
                <w:rFonts w:ascii="Arial" w:eastAsia="Arial" w:hAnsi="Arial" w:cs="Arial"/>
                <w:b/>
                <w:bCs/>
              </w:rPr>
              <w:t>Identity and Diversity (Y1)</w:t>
            </w:r>
          </w:p>
          <w:p w14:paraId="3E3EFE3B" w14:textId="67F20217" w:rsidR="00572E17" w:rsidRPr="002E518F" w:rsidRDefault="001D34A6">
            <w:pPr>
              <w:ind w:left="108"/>
              <w:rPr>
                <w:rFonts w:ascii="Arial" w:hAnsi="Arial" w:cs="Arial"/>
                <w:sz w:val="24"/>
                <w:szCs w:val="24"/>
              </w:rPr>
            </w:pPr>
            <w:r w:rsidRPr="002E518F">
              <w:rPr>
                <w:rFonts w:ascii="Arial" w:eastAsia="Arial" w:hAnsi="Arial" w:cs="Arial"/>
                <w:sz w:val="24"/>
                <w:szCs w:val="24"/>
              </w:rPr>
              <w:t xml:space="preserve">Peace and Conflict (Y2) </w:t>
            </w:r>
          </w:p>
        </w:tc>
        <w:tc>
          <w:tcPr>
            <w:tcW w:w="43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ABF5A1" w14:textId="77777777" w:rsidR="00572E17" w:rsidRPr="002E518F" w:rsidRDefault="001D34A6">
            <w:pPr>
              <w:spacing w:after="71"/>
              <w:ind w:left="108"/>
              <w:rPr>
                <w:rFonts w:ascii="Arial" w:hAnsi="Arial" w:cs="Arial"/>
                <w:sz w:val="24"/>
                <w:szCs w:val="24"/>
              </w:rPr>
            </w:pPr>
            <w:r w:rsidRPr="002E518F">
              <w:rPr>
                <w:rFonts w:ascii="Arial" w:eastAsia="Arial" w:hAnsi="Arial" w:cs="Arial"/>
                <w:sz w:val="24"/>
                <w:szCs w:val="24"/>
              </w:rPr>
              <w:t xml:space="preserve">Value: Responsibility </w:t>
            </w:r>
          </w:p>
          <w:p w14:paraId="23061E03" w14:textId="0E70E0FD" w:rsidR="002E518F" w:rsidRDefault="001D34A6">
            <w:pPr>
              <w:ind w:left="108"/>
              <w:rPr>
                <w:rFonts w:ascii="Arial" w:eastAsia="Arial" w:hAnsi="Arial" w:cs="Arial"/>
                <w:sz w:val="24"/>
                <w:szCs w:val="24"/>
              </w:rPr>
            </w:pPr>
            <w:r w:rsidRPr="002E518F">
              <w:rPr>
                <w:rFonts w:ascii="Arial" w:eastAsia="Arial" w:hAnsi="Arial" w:cs="Arial"/>
                <w:sz w:val="24"/>
                <w:szCs w:val="24"/>
              </w:rPr>
              <w:t>G</w:t>
            </w:r>
            <w:r w:rsidR="002E518F">
              <w:rPr>
                <w:rFonts w:ascii="Arial" w:eastAsia="Arial" w:hAnsi="Arial" w:cs="Arial"/>
                <w:sz w:val="24"/>
                <w:szCs w:val="24"/>
              </w:rPr>
              <w:t xml:space="preserve">lobal </w:t>
            </w:r>
            <w:r w:rsidRPr="002E518F">
              <w:rPr>
                <w:rFonts w:ascii="Arial" w:eastAsia="Arial" w:hAnsi="Arial" w:cs="Arial"/>
                <w:sz w:val="24"/>
                <w:szCs w:val="24"/>
              </w:rPr>
              <w:t>G</w:t>
            </w:r>
            <w:r w:rsidR="002E518F">
              <w:rPr>
                <w:rFonts w:ascii="Arial" w:eastAsia="Arial" w:hAnsi="Arial" w:cs="Arial"/>
                <w:sz w:val="24"/>
                <w:szCs w:val="24"/>
              </w:rPr>
              <w:t>oal</w:t>
            </w:r>
            <w:r w:rsidRPr="002E518F">
              <w:rPr>
                <w:rFonts w:ascii="Arial" w:eastAsia="Arial" w:hAnsi="Arial" w:cs="Arial"/>
                <w:sz w:val="24"/>
                <w:szCs w:val="24"/>
              </w:rPr>
              <w:t xml:space="preserve">: </w:t>
            </w:r>
          </w:p>
          <w:p w14:paraId="07900EF8" w14:textId="3CEB1EB7" w:rsidR="002E518F" w:rsidRDefault="002E518F" w:rsidP="1D56E950">
            <w:pPr>
              <w:ind w:left="108"/>
              <w:rPr>
                <w:rFonts w:ascii="Arial" w:eastAsia="Arial" w:hAnsi="Arial" w:cs="Arial"/>
                <w:b/>
                <w:bCs/>
              </w:rPr>
            </w:pPr>
            <w:r w:rsidRPr="1D56E950">
              <w:rPr>
                <w:rFonts w:ascii="Arial" w:eastAsia="Arial" w:hAnsi="Arial" w:cs="Arial"/>
                <w:b/>
                <w:bCs/>
              </w:rPr>
              <w:t>Globalisation &amp; Interdependence (Y1)</w:t>
            </w:r>
          </w:p>
          <w:p w14:paraId="0CFACCF3" w14:textId="5B20775D" w:rsidR="00572E17" w:rsidRPr="002E518F" w:rsidRDefault="001D34A6">
            <w:pPr>
              <w:ind w:left="108"/>
              <w:rPr>
                <w:rFonts w:ascii="Arial" w:hAnsi="Arial" w:cs="Arial"/>
                <w:sz w:val="24"/>
                <w:szCs w:val="24"/>
              </w:rPr>
            </w:pPr>
            <w:r w:rsidRPr="002E518F">
              <w:rPr>
                <w:rFonts w:ascii="Arial" w:eastAsia="Arial" w:hAnsi="Arial" w:cs="Arial"/>
                <w:sz w:val="24"/>
                <w:szCs w:val="24"/>
              </w:rPr>
              <w:t xml:space="preserve">Sustainable Development (Y2) </w:t>
            </w:r>
          </w:p>
        </w:tc>
        <w:tc>
          <w:tcPr>
            <w:tcW w:w="4308" w:type="dxa"/>
            <w:gridSpan w:val="3"/>
            <w:tcBorders>
              <w:top w:val="double" w:sz="5" w:space="0" w:color="000000" w:themeColor="text1"/>
              <w:left w:val="single" w:sz="4" w:space="0" w:color="000000" w:themeColor="text1"/>
              <w:bottom w:val="single" w:sz="4" w:space="0" w:color="000000" w:themeColor="text1"/>
              <w:right w:val="single" w:sz="4" w:space="0" w:color="000000" w:themeColor="text1"/>
            </w:tcBorders>
            <w:vAlign w:val="bottom"/>
          </w:tcPr>
          <w:p w14:paraId="0C95473E" w14:textId="41925279" w:rsidR="00572E17" w:rsidRPr="002E518F" w:rsidRDefault="002E518F" w:rsidP="002E518F">
            <w:pPr>
              <w:spacing w:after="71"/>
              <w:rPr>
                <w:rFonts w:ascii="Arial" w:hAnsi="Arial" w:cs="Arial"/>
                <w:sz w:val="24"/>
                <w:szCs w:val="24"/>
              </w:rPr>
            </w:pPr>
            <w:r>
              <w:rPr>
                <w:rFonts w:ascii="Arial" w:eastAsia="Arial" w:hAnsi="Arial" w:cs="Arial"/>
                <w:sz w:val="24"/>
                <w:szCs w:val="24"/>
              </w:rPr>
              <w:t xml:space="preserve"> </w:t>
            </w:r>
            <w:r w:rsidRPr="002E518F">
              <w:rPr>
                <w:rFonts w:ascii="Arial" w:eastAsia="Arial" w:hAnsi="Arial" w:cs="Arial"/>
                <w:sz w:val="24"/>
                <w:szCs w:val="24"/>
              </w:rPr>
              <w:t xml:space="preserve">Value: Fairness and Equality </w:t>
            </w:r>
          </w:p>
          <w:p w14:paraId="6B6D19D1" w14:textId="050A3F41" w:rsidR="002E518F" w:rsidRDefault="001D34A6">
            <w:pPr>
              <w:ind w:left="108"/>
              <w:rPr>
                <w:rFonts w:ascii="Arial" w:eastAsia="Arial" w:hAnsi="Arial" w:cs="Arial"/>
                <w:sz w:val="24"/>
                <w:szCs w:val="24"/>
              </w:rPr>
            </w:pPr>
            <w:r w:rsidRPr="002E518F">
              <w:rPr>
                <w:rFonts w:ascii="Arial" w:eastAsia="Arial" w:hAnsi="Arial" w:cs="Arial"/>
                <w:sz w:val="24"/>
                <w:szCs w:val="24"/>
              </w:rPr>
              <w:t>G</w:t>
            </w:r>
            <w:r w:rsidR="002E518F">
              <w:rPr>
                <w:rFonts w:ascii="Arial" w:eastAsia="Arial" w:hAnsi="Arial" w:cs="Arial"/>
                <w:sz w:val="24"/>
                <w:szCs w:val="24"/>
              </w:rPr>
              <w:t xml:space="preserve">lobal </w:t>
            </w:r>
            <w:r w:rsidRPr="002E518F">
              <w:rPr>
                <w:rFonts w:ascii="Arial" w:eastAsia="Arial" w:hAnsi="Arial" w:cs="Arial"/>
                <w:sz w:val="24"/>
                <w:szCs w:val="24"/>
              </w:rPr>
              <w:t>G</w:t>
            </w:r>
            <w:r w:rsidR="002E518F">
              <w:rPr>
                <w:rFonts w:ascii="Arial" w:eastAsia="Arial" w:hAnsi="Arial" w:cs="Arial"/>
                <w:sz w:val="24"/>
                <w:szCs w:val="24"/>
              </w:rPr>
              <w:t>oal</w:t>
            </w:r>
            <w:r w:rsidRPr="002E518F">
              <w:rPr>
                <w:rFonts w:ascii="Arial" w:eastAsia="Arial" w:hAnsi="Arial" w:cs="Arial"/>
                <w:sz w:val="24"/>
                <w:szCs w:val="24"/>
              </w:rPr>
              <w:t>:</w:t>
            </w:r>
          </w:p>
          <w:p w14:paraId="187B19EA" w14:textId="25F34E6F" w:rsidR="002E518F" w:rsidRDefault="002E518F" w:rsidP="1D56E950">
            <w:pPr>
              <w:ind w:left="108"/>
              <w:rPr>
                <w:rFonts w:ascii="Arial" w:eastAsia="Arial" w:hAnsi="Arial" w:cs="Arial"/>
                <w:b/>
                <w:bCs/>
              </w:rPr>
            </w:pPr>
            <w:r w:rsidRPr="1D56E950">
              <w:rPr>
                <w:rFonts w:ascii="Arial" w:eastAsia="Arial" w:hAnsi="Arial" w:cs="Arial"/>
                <w:b/>
                <w:bCs/>
              </w:rPr>
              <w:t>Social Justice (Y1)</w:t>
            </w:r>
          </w:p>
          <w:p w14:paraId="55DADB81" w14:textId="0214BF49" w:rsidR="00572E17" w:rsidRPr="002E518F" w:rsidRDefault="001D34A6">
            <w:pPr>
              <w:ind w:left="108"/>
              <w:rPr>
                <w:rFonts w:ascii="Arial" w:hAnsi="Arial" w:cs="Arial"/>
                <w:sz w:val="24"/>
                <w:szCs w:val="24"/>
              </w:rPr>
            </w:pPr>
            <w:r w:rsidRPr="002E518F">
              <w:rPr>
                <w:rFonts w:ascii="Arial" w:eastAsia="Arial" w:hAnsi="Arial" w:cs="Arial"/>
                <w:sz w:val="24"/>
                <w:szCs w:val="24"/>
              </w:rPr>
              <w:t xml:space="preserve">Human Rights (Y2) </w:t>
            </w:r>
          </w:p>
        </w:tc>
        <w:tc>
          <w:tcPr>
            <w:tcW w:w="249" w:type="dxa"/>
            <w:vMerge w:val="restart"/>
            <w:tcBorders>
              <w:top w:val="single" w:sz="6" w:space="0" w:color="000000" w:themeColor="text1"/>
              <w:left w:val="single" w:sz="4" w:space="0" w:color="000000" w:themeColor="text1"/>
              <w:bottom w:val="nil"/>
              <w:right w:val="nil"/>
            </w:tcBorders>
          </w:tcPr>
          <w:p w14:paraId="4823D6BA" w14:textId="77777777" w:rsidR="00572E17" w:rsidRPr="002E518F" w:rsidRDefault="00572E17">
            <w:pPr>
              <w:rPr>
                <w:rFonts w:ascii="Arial" w:hAnsi="Arial" w:cs="Arial"/>
                <w:sz w:val="24"/>
                <w:szCs w:val="24"/>
              </w:rPr>
            </w:pPr>
          </w:p>
        </w:tc>
      </w:tr>
      <w:tr w:rsidR="0021736E" w:rsidRPr="002E518F" w14:paraId="7FE6A209" w14:textId="77777777" w:rsidTr="0021736E">
        <w:trPr>
          <w:trHeight w:val="2171"/>
        </w:trPr>
        <w:tc>
          <w:tcPr>
            <w:tcW w:w="2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66FF"/>
          </w:tcPr>
          <w:p w14:paraId="4A1C8AAF" w14:textId="77777777" w:rsidR="0021736E" w:rsidRPr="002E518F" w:rsidRDefault="0021736E">
            <w:pPr>
              <w:ind w:left="107"/>
              <w:rPr>
                <w:rFonts w:ascii="Arial" w:hAnsi="Arial" w:cs="Arial"/>
                <w:sz w:val="24"/>
                <w:szCs w:val="24"/>
              </w:rPr>
            </w:pPr>
            <w:r w:rsidRPr="002E518F">
              <w:rPr>
                <w:rFonts w:ascii="Arial" w:eastAsia="Arial" w:hAnsi="Arial" w:cs="Arial"/>
                <w:b/>
                <w:sz w:val="24"/>
                <w:szCs w:val="24"/>
              </w:rPr>
              <w:t xml:space="preserve">Religious Education </w:t>
            </w:r>
          </w:p>
        </w:tc>
        <w:tc>
          <w:tcPr>
            <w:tcW w:w="21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66FF"/>
          </w:tcPr>
          <w:p w14:paraId="7F860F65" w14:textId="4B5CBB19" w:rsidR="0021736E" w:rsidRPr="002E518F" w:rsidRDefault="0021736E">
            <w:pPr>
              <w:ind w:left="216"/>
              <w:rPr>
                <w:rFonts w:ascii="Arial" w:hAnsi="Arial" w:cs="Arial"/>
                <w:sz w:val="24"/>
                <w:szCs w:val="24"/>
              </w:rPr>
            </w:pPr>
            <w:r>
              <w:rPr>
                <w:rFonts w:ascii="Arial" w:eastAsia="Arial" w:hAnsi="Arial" w:cs="Arial"/>
                <w:sz w:val="24"/>
                <w:szCs w:val="24"/>
              </w:rPr>
              <w:t>What kind of world did Jesus want?</w:t>
            </w:r>
          </w:p>
          <w:p w14:paraId="55098269" w14:textId="77777777" w:rsidR="0021736E" w:rsidRPr="002E518F" w:rsidRDefault="0021736E">
            <w:pPr>
              <w:spacing w:after="72"/>
              <w:ind w:left="216"/>
              <w:rPr>
                <w:rFonts w:ascii="Arial" w:hAnsi="Arial" w:cs="Arial"/>
                <w:sz w:val="24"/>
                <w:szCs w:val="24"/>
              </w:rPr>
            </w:pPr>
            <w:r w:rsidRPr="002E518F">
              <w:rPr>
                <w:rFonts w:ascii="Arial" w:eastAsia="Arial" w:hAnsi="Arial" w:cs="Arial"/>
                <w:sz w:val="24"/>
                <w:szCs w:val="24"/>
              </w:rPr>
              <w:t xml:space="preserve"> </w:t>
            </w:r>
          </w:p>
          <w:p w14:paraId="7D5FA2F8" w14:textId="77777777" w:rsidR="0021736E" w:rsidRPr="002E518F" w:rsidRDefault="0021736E">
            <w:pPr>
              <w:ind w:left="108"/>
              <w:rPr>
                <w:rFonts w:ascii="Arial" w:hAnsi="Arial" w:cs="Arial"/>
                <w:sz w:val="24"/>
                <w:szCs w:val="24"/>
              </w:rPr>
            </w:pPr>
            <w:r w:rsidRPr="002E518F">
              <w:rPr>
                <w:rFonts w:ascii="Arial" w:eastAsia="Arial" w:hAnsi="Arial" w:cs="Arial"/>
                <w:sz w:val="24"/>
                <w:szCs w:val="24"/>
              </w:rPr>
              <w:t xml:space="preserve"> </w:t>
            </w:r>
          </w:p>
        </w:tc>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66FF"/>
          </w:tcPr>
          <w:p w14:paraId="4D08EC0F" w14:textId="5DA6B498" w:rsidR="0021736E" w:rsidRPr="002E518F" w:rsidRDefault="0021736E">
            <w:pPr>
              <w:spacing w:after="77"/>
              <w:ind w:left="216"/>
              <w:rPr>
                <w:rFonts w:ascii="Arial" w:hAnsi="Arial" w:cs="Arial"/>
                <w:sz w:val="24"/>
                <w:szCs w:val="24"/>
              </w:rPr>
            </w:pPr>
            <w:r>
              <w:rPr>
                <w:rFonts w:ascii="Arial" w:hAnsi="Arial" w:cs="Arial"/>
                <w:sz w:val="24"/>
                <w:szCs w:val="24"/>
              </w:rPr>
              <w:t>What do Hindus believe God is like?</w:t>
            </w:r>
          </w:p>
        </w:tc>
        <w:tc>
          <w:tcPr>
            <w:tcW w:w="21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66FF"/>
          </w:tcPr>
          <w:p w14:paraId="25CE96ED" w14:textId="77777777" w:rsidR="0021736E" w:rsidRPr="0021736E" w:rsidRDefault="0021736E" w:rsidP="0021736E">
            <w:pPr>
              <w:ind w:left="108"/>
              <w:rPr>
                <w:rFonts w:ascii="Arial" w:eastAsia="Arial" w:hAnsi="Arial" w:cs="Arial"/>
                <w:sz w:val="24"/>
                <w:szCs w:val="24"/>
              </w:rPr>
            </w:pPr>
            <w:r w:rsidRPr="0021736E">
              <w:rPr>
                <w:rFonts w:ascii="Arial" w:eastAsia="Arial" w:hAnsi="Arial" w:cs="Arial"/>
                <w:sz w:val="24"/>
                <w:szCs w:val="24"/>
              </w:rPr>
              <w:t xml:space="preserve">How and why do people mark the significant </w:t>
            </w:r>
          </w:p>
          <w:p w14:paraId="578865FE" w14:textId="43B9A371" w:rsidR="0021736E" w:rsidRPr="002E518F" w:rsidRDefault="0021736E" w:rsidP="0021736E">
            <w:pPr>
              <w:ind w:left="108"/>
              <w:rPr>
                <w:rFonts w:ascii="Arial" w:hAnsi="Arial" w:cs="Arial"/>
                <w:sz w:val="24"/>
                <w:szCs w:val="24"/>
              </w:rPr>
            </w:pPr>
            <w:r w:rsidRPr="0021736E">
              <w:rPr>
                <w:rFonts w:ascii="Arial" w:eastAsia="Arial" w:hAnsi="Arial" w:cs="Arial"/>
                <w:sz w:val="24"/>
                <w:szCs w:val="24"/>
              </w:rPr>
              <w:t>events of life</w:t>
            </w:r>
            <w:r>
              <w:rPr>
                <w:rFonts w:ascii="Arial" w:eastAsia="Arial" w:hAnsi="Arial" w:cs="Arial"/>
                <w:sz w:val="24"/>
                <w:szCs w:val="24"/>
              </w:rPr>
              <w:t>?</w:t>
            </w: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66FF"/>
          </w:tcPr>
          <w:p w14:paraId="6A7F624C" w14:textId="1AB951AE" w:rsidR="0021736E" w:rsidRPr="002E518F" w:rsidRDefault="0021736E">
            <w:pPr>
              <w:ind w:left="109"/>
              <w:rPr>
                <w:rFonts w:ascii="Arial" w:hAnsi="Arial" w:cs="Arial"/>
                <w:sz w:val="24"/>
                <w:szCs w:val="24"/>
              </w:rPr>
            </w:pPr>
            <w:r w:rsidRPr="002E518F">
              <w:rPr>
                <w:rFonts w:ascii="Arial" w:eastAsia="Arial" w:hAnsi="Arial" w:cs="Arial"/>
                <w:sz w:val="24"/>
                <w:szCs w:val="24"/>
              </w:rPr>
              <w:t xml:space="preserve"> </w:t>
            </w:r>
            <w:r w:rsidRPr="0021736E">
              <w:rPr>
                <w:rFonts w:ascii="Arial" w:eastAsia="Arial" w:hAnsi="Arial" w:cs="Arial"/>
                <w:sz w:val="24"/>
                <w:szCs w:val="24"/>
              </w:rPr>
              <w:t>Why do Christians call the day Jesus died ‘Good Friday’?</w:t>
            </w:r>
          </w:p>
        </w:tc>
        <w:tc>
          <w:tcPr>
            <w:tcW w:w="21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66FF"/>
          </w:tcPr>
          <w:p w14:paraId="286C3A84" w14:textId="77777777" w:rsidR="0021736E" w:rsidRPr="0021736E" w:rsidRDefault="0021736E" w:rsidP="0021736E">
            <w:pPr>
              <w:ind w:left="216"/>
              <w:rPr>
                <w:rFonts w:ascii="Arial" w:eastAsia="Arial" w:hAnsi="Arial" w:cs="Arial"/>
                <w:bCs/>
                <w:sz w:val="24"/>
                <w:szCs w:val="24"/>
              </w:rPr>
            </w:pPr>
            <w:r w:rsidRPr="0021736E">
              <w:rPr>
                <w:rFonts w:ascii="Arial" w:eastAsia="Arial" w:hAnsi="Arial" w:cs="Arial"/>
                <w:bCs/>
                <w:sz w:val="24"/>
                <w:szCs w:val="24"/>
              </w:rPr>
              <w:t xml:space="preserve">For Christians, when Jesus left; what was the </w:t>
            </w:r>
          </w:p>
          <w:p w14:paraId="54AD37F1" w14:textId="5B0D94FF" w:rsidR="0021736E" w:rsidRPr="002E518F" w:rsidRDefault="0021736E" w:rsidP="0021736E">
            <w:pPr>
              <w:ind w:left="108"/>
              <w:rPr>
                <w:rFonts w:ascii="Arial" w:hAnsi="Arial" w:cs="Arial"/>
                <w:sz w:val="24"/>
                <w:szCs w:val="24"/>
              </w:rPr>
            </w:pPr>
            <w:r w:rsidRPr="0021736E">
              <w:rPr>
                <w:rFonts w:ascii="Arial" w:eastAsia="Arial" w:hAnsi="Arial" w:cs="Arial"/>
                <w:bCs/>
                <w:sz w:val="24"/>
                <w:szCs w:val="24"/>
              </w:rPr>
              <w:t>impact of Pentecost?</w:t>
            </w:r>
          </w:p>
        </w:tc>
        <w:tc>
          <w:tcPr>
            <w:tcW w:w="21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66FF"/>
          </w:tcPr>
          <w:p w14:paraId="3752224D" w14:textId="3D47FA13" w:rsidR="0021736E" w:rsidRPr="0021736E" w:rsidRDefault="0021736E">
            <w:pPr>
              <w:ind w:left="108"/>
              <w:rPr>
                <w:rFonts w:ascii="Arial" w:hAnsi="Arial" w:cs="Arial"/>
                <w:bCs/>
                <w:sz w:val="24"/>
                <w:szCs w:val="24"/>
              </w:rPr>
            </w:pPr>
            <w:r w:rsidRPr="0021736E">
              <w:rPr>
                <w:rFonts w:ascii="Arial" w:eastAsia="Arial" w:hAnsi="Arial" w:cs="Arial"/>
                <w:bCs/>
                <w:sz w:val="24"/>
                <w:szCs w:val="24"/>
              </w:rPr>
              <w:t>What does it mean to be a Hindu in Britain today?</w:t>
            </w:r>
          </w:p>
        </w:tc>
        <w:tc>
          <w:tcPr>
            <w:tcW w:w="0" w:type="auto"/>
            <w:vMerge/>
          </w:tcPr>
          <w:p w14:paraId="64FAADB3" w14:textId="77777777" w:rsidR="0021736E" w:rsidRPr="002E518F" w:rsidRDefault="0021736E">
            <w:pPr>
              <w:rPr>
                <w:rFonts w:ascii="Arial" w:hAnsi="Arial" w:cs="Arial"/>
                <w:sz w:val="24"/>
                <w:szCs w:val="24"/>
              </w:rPr>
            </w:pPr>
          </w:p>
        </w:tc>
      </w:tr>
      <w:tr w:rsidR="00572E17" w:rsidRPr="002E518F" w14:paraId="5EED1176" w14:textId="77777777" w:rsidTr="0021736E">
        <w:trPr>
          <w:trHeight w:val="562"/>
        </w:trPr>
        <w:tc>
          <w:tcPr>
            <w:tcW w:w="2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tcPr>
          <w:p w14:paraId="4DE336B1" w14:textId="2C2BD92F"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English </w:t>
            </w:r>
            <w:r w:rsidR="00A22A3D">
              <w:rPr>
                <w:rFonts w:ascii="Arial" w:eastAsia="Arial" w:hAnsi="Arial" w:cs="Arial"/>
                <w:b/>
                <w:sz w:val="24"/>
                <w:szCs w:val="24"/>
              </w:rPr>
              <w:t>(Writing</w:t>
            </w:r>
          </w:p>
        </w:tc>
        <w:tc>
          <w:tcPr>
            <w:tcW w:w="1291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vAlign w:val="bottom"/>
          </w:tcPr>
          <w:p w14:paraId="20B61538" w14:textId="1BA9E3AA" w:rsidR="00572E17" w:rsidRPr="002E518F" w:rsidRDefault="00A22A3D" w:rsidP="00A22A3D">
            <w:pPr>
              <w:rPr>
                <w:rFonts w:ascii="Arial" w:hAnsi="Arial" w:cs="Arial"/>
                <w:sz w:val="24"/>
                <w:szCs w:val="24"/>
              </w:rPr>
            </w:pPr>
            <w:r>
              <w:rPr>
                <w:rFonts w:ascii="Arial" w:eastAsia="Arial" w:hAnsi="Arial" w:cs="Arial"/>
                <w:sz w:val="24"/>
                <w:szCs w:val="24"/>
              </w:rPr>
              <w:t>A</w:t>
            </w:r>
            <w:r w:rsidR="001D34A6" w:rsidRPr="002E518F">
              <w:rPr>
                <w:rFonts w:ascii="Arial" w:eastAsia="Arial" w:hAnsi="Arial" w:cs="Arial"/>
                <w:sz w:val="24"/>
                <w:szCs w:val="24"/>
              </w:rPr>
              <w:t>t St Andrew’s we</w:t>
            </w:r>
            <w:r>
              <w:rPr>
                <w:rFonts w:ascii="Arial" w:eastAsia="Arial" w:hAnsi="Arial" w:cs="Arial"/>
                <w:sz w:val="24"/>
                <w:szCs w:val="24"/>
              </w:rPr>
              <w:t xml:space="preserve"> are following the ‘I Am </w:t>
            </w:r>
            <w:proofErr w:type="gramStart"/>
            <w:r>
              <w:rPr>
                <w:rFonts w:ascii="Arial" w:eastAsia="Arial" w:hAnsi="Arial" w:cs="Arial"/>
                <w:sz w:val="24"/>
                <w:szCs w:val="24"/>
              </w:rPr>
              <w:t>A</w:t>
            </w:r>
            <w:proofErr w:type="gramEnd"/>
            <w:r>
              <w:rPr>
                <w:rFonts w:ascii="Arial" w:eastAsia="Arial" w:hAnsi="Arial" w:cs="Arial"/>
                <w:sz w:val="24"/>
                <w:szCs w:val="24"/>
              </w:rPr>
              <w:t xml:space="preserve"> Clever Writer’ approach, which uses a weekly text as a basis for teaching spelling and grammar skills along with a framework for creative writing.</w:t>
            </w:r>
          </w:p>
        </w:tc>
        <w:tc>
          <w:tcPr>
            <w:tcW w:w="0" w:type="auto"/>
            <w:vMerge/>
          </w:tcPr>
          <w:p w14:paraId="0458D4EC" w14:textId="77777777" w:rsidR="00572E17" w:rsidRPr="002E518F" w:rsidRDefault="00572E17">
            <w:pPr>
              <w:rPr>
                <w:rFonts w:ascii="Arial" w:hAnsi="Arial" w:cs="Arial"/>
                <w:sz w:val="24"/>
                <w:szCs w:val="24"/>
              </w:rPr>
            </w:pPr>
          </w:p>
        </w:tc>
      </w:tr>
      <w:tr w:rsidR="00572E17" w:rsidRPr="002E518F" w14:paraId="3C4C6F05" w14:textId="77777777" w:rsidTr="0021736E">
        <w:trPr>
          <w:trHeight w:val="7213"/>
        </w:trPr>
        <w:tc>
          <w:tcPr>
            <w:tcW w:w="2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tcPr>
          <w:p w14:paraId="47C3D0C1"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lastRenderedPageBreak/>
              <w:t xml:space="preserve"> </w:t>
            </w:r>
          </w:p>
        </w:tc>
        <w:tc>
          <w:tcPr>
            <w:tcW w:w="43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tcPr>
          <w:p w14:paraId="18F58D15" w14:textId="302CE351" w:rsidR="00E05C7B" w:rsidRDefault="00E05C7B" w:rsidP="0021736E">
            <w:pPr>
              <w:ind w:left="216"/>
              <w:rPr>
                <w:rFonts w:ascii="Arial" w:eastAsia="Arial" w:hAnsi="Arial" w:cs="Arial"/>
                <w:sz w:val="24"/>
                <w:szCs w:val="24"/>
              </w:rPr>
            </w:pPr>
            <w:r>
              <w:rPr>
                <w:rFonts w:ascii="Arial" w:eastAsia="Arial" w:hAnsi="Arial" w:cs="Arial"/>
                <w:sz w:val="24"/>
                <w:szCs w:val="24"/>
              </w:rPr>
              <w:br/>
              <w:t xml:space="preserve">The following books will be used as stimulus for a </w:t>
            </w:r>
            <w:r>
              <w:rPr>
                <w:rFonts w:ascii="Arial" w:eastAsia="Arial" w:hAnsi="Arial" w:cs="Arial"/>
                <w:i/>
                <w:iCs/>
                <w:sz w:val="24"/>
                <w:szCs w:val="24"/>
              </w:rPr>
              <w:t>retell;</w:t>
            </w:r>
            <w:r>
              <w:rPr>
                <w:rFonts w:ascii="Arial" w:eastAsia="Arial" w:hAnsi="Arial" w:cs="Arial"/>
                <w:sz w:val="24"/>
                <w:szCs w:val="24"/>
              </w:rPr>
              <w:br/>
            </w:r>
          </w:p>
          <w:p w14:paraId="4062570C" w14:textId="77777777" w:rsidR="00E05C7B" w:rsidRPr="00E05C7B" w:rsidRDefault="00E05C7B" w:rsidP="0021736E">
            <w:pPr>
              <w:ind w:left="216"/>
              <w:rPr>
                <w:rFonts w:ascii="Arial" w:eastAsia="Arial" w:hAnsi="Arial" w:cs="Arial"/>
                <w:b/>
                <w:bCs/>
                <w:sz w:val="24"/>
                <w:szCs w:val="24"/>
              </w:rPr>
            </w:pPr>
            <w:r w:rsidRPr="00E05C7B">
              <w:rPr>
                <w:rFonts w:ascii="Arial" w:eastAsia="Arial" w:hAnsi="Arial" w:cs="Arial"/>
                <w:b/>
                <w:bCs/>
                <w:sz w:val="24"/>
                <w:szCs w:val="24"/>
              </w:rPr>
              <w:t xml:space="preserve">Tusk </w:t>
            </w:r>
            <w:proofErr w:type="spellStart"/>
            <w:r w:rsidRPr="00E05C7B">
              <w:rPr>
                <w:rFonts w:ascii="Arial" w:eastAsia="Arial" w:hAnsi="Arial" w:cs="Arial"/>
                <w:b/>
                <w:bCs/>
                <w:sz w:val="24"/>
                <w:szCs w:val="24"/>
              </w:rPr>
              <w:t>Tusk</w:t>
            </w:r>
            <w:proofErr w:type="spellEnd"/>
          </w:p>
          <w:p w14:paraId="2E64BD37" w14:textId="77777777" w:rsidR="00E05C7B" w:rsidRPr="00E05C7B" w:rsidRDefault="00E05C7B" w:rsidP="0021736E">
            <w:pPr>
              <w:ind w:left="216"/>
              <w:rPr>
                <w:rFonts w:ascii="Arial" w:eastAsia="Arial" w:hAnsi="Arial" w:cs="Arial"/>
                <w:b/>
                <w:bCs/>
                <w:sz w:val="24"/>
                <w:szCs w:val="24"/>
              </w:rPr>
            </w:pPr>
          </w:p>
          <w:p w14:paraId="41946721" w14:textId="77777777" w:rsidR="00E05C7B" w:rsidRPr="00E05C7B" w:rsidRDefault="00E05C7B" w:rsidP="0021736E">
            <w:pPr>
              <w:ind w:left="216"/>
              <w:rPr>
                <w:rFonts w:ascii="Arial" w:eastAsia="Arial" w:hAnsi="Arial" w:cs="Arial"/>
                <w:b/>
                <w:bCs/>
                <w:sz w:val="24"/>
                <w:szCs w:val="24"/>
              </w:rPr>
            </w:pPr>
            <w:r w:rsidRPr="00E05C7B">
              <w:rPr>
                <w:rFonts w:ascii="Arial" w:eastAsia="Arial" w:hAnsi="Arial" w:cs="Arial"/>
                <w:b/>
                <w:bCs/>
                <w:sz w:val="24"/>
                <w:szCs w:val="24"/>
              </w:rPr>
              <w:t>Shine</w:t>
            </w:r>
          </w:p>
          <w:p w14:paraId="7C048CCC" w14:textId="77777777" w:rsidR="00E05C7B" w:rsidRPr="00E05C7B" w:rsidRDefault="00E05C7B" w:rsidP="0021736E">
            <w:pPr>
              <w:ind w:left="216"/>
              <w:rPr>
                <w:rFonts w:ascii="Arial" w:eastAsia="Arial" w:hAnsi="Arial" w:cs="Arial"/>
                <w:b/>
                <w:bCs/>
                <w:sz w:val="24"/>
                <w:szCs w:val="24"/>
              </w:rPr>
            </w:pPr>
          </w:p>
          <w:p w14:paraId="219537CC" w14:textId="77777777" w:rsidR="00E05C7B" w:rsidRDefault="00E05C7B" w:rsidP="00E05C7B">
            <w:pPr>
              <w:ind w:left="216"/>
              <w:rPr>
                <w:rFonts w:ascii="Arial" w:eastAsia="Arial" w:hAnsi="Arial" w:cs="Arial"/>
                <w:b/>
                <w:bCs/>
                <w:sz w:val="24"/>
                <w:szCs w:val="24"/>
              </w:rPr>
            </w:pPr>
            <w:r w:rsidRPr="00E05C7B">
              <w:rPr>
                <w:rFonts w:ascii="Arial" w:eastAsia="Arial" w:hAnsi="Arial" w:cs="Arial"/>
                <w:b/>
                <w:bCs/>
                <w:sz w:val="24"/>
                <w:szCs w:val="24"/>
              </w:rPr>
              <w:t>Paolo</w:t>
            </w:r>
          </w:p>
          <w:p w14:paraId="78101E53" w14:textId="77777777" w:rsidR="00E05C7B" w:rsidRDefault="00E05C7B" w:rsidP="00E05C7B">
            <w:pPr>
              <w:ind w:left="216"/>
              <w:rPr>
                <w:rFonts w:ascii="Arial" w:eastAsia="Arial" w:hAnsi="Arial" w:cs="Arial"/>
                <w:b/>
                <w:bCs/>
                <w:sz w:val="24"/>
                <w:szCs w:val="24"/>
              </w:rPr>
            </w:pPr>
          </w:p>
          <w:p w14:paraId="76D66BCC" w14:textId="77777777" w:rsidR="00E05C7B" w:rsidRDefault="00E05C7B" w:rsidP="00E05C7B">
            <w:pPr>
              <w:ind w:left="216"/>
              <w:rPr>
                <w:rFonts w:ascii="Arial" w:eastAsia="Arial" w:hAnsi="Arial" w:cs="Arial"/>
                <w:b/>
                <w:bCs/>
                <w:sz w:val="24"/>
                <w:szCs w:val="24"/>
              </w:rPr>
            </w:pPr>
            <w:r>
              <w:rPr>
                <w:rFonts w:ascii="Arial" w:eastAsia="Arial" w:hAnsi="Arial" w:cs="Arial"/>
                <w:b/>
                <w:bCs/>
                <w:sz w:val="24"/>
                <w:szCs w:val="24"/>
              </w:rPr>
              <w:t>Escape from Pompei</w:t>
            </w:r>
          </w:p>
          <w:p w14:paraId="61BB3E31" w14:textId="77777777" w:rsidR="00E05C7B" w:rsidRDefault="00E05C7B" w:rsidP="00E05C7B">
            <w:pPr>
              <w:ind w:left="216"/>
              <w:rPr>
                <w:rFonts w:ascii="Arial" w:eastAsia="Arial" w:hAnsi="Arial" w:cs="Arial"/>
                <w:sz w:val="24"/>
                <w:szCs w:val="24"/>
              </w:rPr>
            </w:pPr>
          </w:p>
          <w:p w14:paraId="2BB5FE50" w14:textId="3C55CF78" w:rsidR="00E05C7B" w:rsidRPr="00E05C7B" w:rsidRDefault="00E05C7B" w:rsidP="00E05C7B">
            <w:pPr>
              <w:ind w:left="216"/>
              <w:rPr>
                <w:rFonts w:ascii="Arial" w:eastAsia="Arial" w:hAnsi="Arial" w:cs="Arial"/>
                <w:b/>
                <w:bCs/>
                <w:sz w:val="24"/>
                <w:szCs w:val="24"/>
              </w:rPr>
            </w:pPr>
            <w:r>
              <w:rPr>
                <w:rFonts w:ascii="Arial" w:eastAsia="Arial" w:hAnsi="Arial" w:cs="Arial"/>
                <w:b/>
                <w:bCs/>
                <w:sz w:val="24"/>
                <w:szCs w:val="24"/>
              </w:rPr>
              <w:t>Alice Éclair: Recipe for Trouble</w:t>
            </w:r>
          </w:p>
          <w:p w14:paraId="4FCEA4D8" w14:textId="202A752E" w:rsidR="00E05C7B" w:rsidRDefault="00E05C7B" w:rsidP="00E05C7B">
            <w:pPr>
              <w:ind w:left="216"/>
              <w:rPr>
                <w:rFonts w:ascii="Arial" w:eastAsia="Arial" w:hAnsi="Arial" w:cs="Arial"/>
                <w:sz w:val="24"/>
                <w:szCs w:val="24"/>
              </w:rPr>
            </w:pPr>
          </w:p>
          <w:p w14:paraId="17DE1C1D" w14:textId="77777777" w:rsidR="00E05C7B" w:rsidRDefault="00E05C7B" w:rsidP="00E05C7B">
            <w:pPr>
              <w:ind w:left="216"/>
              <w:rPr>
                <w:rFonts w:ascii="Arial" w:eastAsia="Arial" w:hAnsi="Arial" w:cs="Arial"/>
                <w:sz w:val="24"/>
                <w:szCs w:val="24"/>
              </w:rPr>
            </w:pPr>
          </w:p>
          <w:p w14:paraId="42DF050F" w14:textId="674DB8C3" w:rsidR="00E05C7B" w:rsidRDefault="00E05C7B" w:rsidP="00E05C7B">
            <w:pPr>
              <w:ind w:left="216"/>
              <w:rPr>
                <w:rFonts w:ascii="Arial" w:eastAsia="Arial" w:hAnsi="Arial" w:cs="Arial"/>
                <w:sz w:val="24"/>
                <w:szCs w:val="24"/>
              </w:rPr>
            </w:pPr>
            <w:r>
              <w:rPr>
                <w:rFonts w:ascii="Arial" w:eastAsia="Arial" w:hAnsi="Arial" w:cs="Arial"/>
                <w:sz w:val="24"/>
                <w:szCs w:val="24"/>
              </w:rPr>
              <w:t xml:space="preserve">We will use </w:t>
            </w:r>
            <w:r w:rsidRPr="00E05C7B">
              <w:rPr>
                <w:rFonts w:ascii="Arial" w:eastAsia="Arial" w:hAnsi="Arial" w:cs="Arial"/>
                <w:b/>
                <w:bCs/>
                <w:sz w:val="24"/>
                <w:szCs w:val="24"/>
              </w:rPr>
              <w:t xml:space="preserve">Roman Journal of </w:t>
            </w:r>
            <w:proofErr w:type="spellStart"/>
            <w:r w:rsidRPr="00E05C7B">
              <w:rPr>
                <w:rFonts w:ascii="Arial" w:eastAsia="Arial" w:hAnsi="Arial" w:cs="Arial"/>
                <w:b/>
                <w:bCs/>
                <w:sz w:val="24"/>
                <w:szCs w:val="24"/>
              </w:rPr>
              <w:t>Iliona</w:t>
            </w:r>
            <w:proofErr w:type="spellEnd"/>
            <w:r>
              <w:rPr>
                <w:rFonts w:ascii="Arial" w:eastAsia="Arial" w:hAnsi="Arial" w:cs="Arial"/>
                <w:b/>
                <w:bCs/>
                <w:sz w:val="24"/>
                <w:szCs w:val="24"/>
              </w:rPr>
              <w:t xml:space="preserve"> </w:t>
            </w:r>
            <w:r>
              <w:rPr>
                <w:rFonts w:ascii="Arial" w:eastAsia="Arial" w:hAnsi="Arial" w:cs="Arial"/>
                <w:sz w:val="24"/>
                <w:szCs w:val="24"/>
              </w:rPr>
              <w:t>as a stimulus for a diary entry.</w:t>
            </w:r>
          </w:p>
          <w:p w14:paraId="1FC32A1D" w14:textId="3EE93311" w:rsidR="00E05C7B" w:rsidRDefault="00E05C7B" w:rsidP="00E05C7B">
            <w:pPr>
              <w:ind w:left="216"/>
              <w:rPr>
                <w:rFonts w:ascii="Arial" w:eastAsia="Arial" w:hAnsi="Arial" w:cs="Arial"/>
                <w:sz w:val="24"/>
                <w:szCs w:val="24"/>
              </w:rPr>
            </w:pPr>
          </w:p>
          <w:p w14:paraId="1358E54D" w14:textId="54617172" w:rsidR="00E05C7B" w:rsidRDefault="00E05C7B" w:rsidP="00E05C7B">
            <w:pPr>
              <w:ind w:left="216"/>
              <w:rPr>
                <w:rFonts w:ascii="Arial" w:eastAsia="Arial" w:hAnsi="Arial" w:cs="Arial"/>
                <w:sz w:val="24"/>
                <w:szCs w:val="24"/>
              </w:rPr>
            </w:pPr>
          </w:p>
          <w:p w14:paraId="3F16457E" w14:textId="0FE1FCB8" w:rsidR="00E05C7B" w:rsidRPr="00E05C7B" w:rsidRDefault="00E05C7B" w:rsidP="00E05C7B">
            <w:pPr>
              <w:ind w:left="216"/>
              <w:rPr>
                <w:rFonts w:ascii="Arial" w:eastAsia="Arial" w:hAnsi="Arial" w:cs="Arial"/>
                <w:sz w:val="24"/>
                <w:szCs w:val="24"/>
              </w:rPr>
            </w:pPr>
            <w:r>
              <w:rPr>
                <w:rFonts w:ascii="Arial" w:eastAsia="Arial" w:hAnsi="Arial" w:cs="Arial"/>
                <w:sz w:val="24"/>
                <w:szCs w:val="24"/>
              </w:rPr>
              <w:t xml:space="preserve">We will use </w:t>
            </w:r>
            <w:r>
              <w:rPr>
                <w:rFonts w:ascii="Arial" w:eastAsia="Arial" w:hAnsi="Arial" w:cs="Arial"/>
                <w:b/>
                <w:bCs/>
                <w:sz w:val="24"/>
                <w:szCs w:val="24"/>
              </w:rPr>
              <w:t xml:space="preserve">Pompei </w:t>
            </w:r>
            <w:r>
              <w:rPr>
                <w:rFonts w:ascii="Arial" w:eastAsia="Arial" w:hAnsi="Arial" w:cs="Arial"/>
                <w:sz w:val="24"/>
                <w:szCs w:val="24"/>
              </w:rPr>
              <w:t>for a non-chronological report</w:t>
            </w:r>
          </w:p>
          <w:p w14:paraId="7D9ACBE2" w14:textId="77777777" w:rsidR="00E05C7B" w:rsidRDefault="00E05C7B" w:rsidP="0021736E">
            <w:pPr>
              <w:ind w:left="216"/>
              <w:rPr>
                <w:rFonts w:ascii="Arial" w:eastAsia="Arial" w:hAnsi="Arial" w:cs="Arial"/>
                <w:sz w:val="24"/>
                <w:szCs w:val="24"/>
              </w:rPr>
            </w:pPr>
          </w:p>
          <w:p w14:paraId="15366892" w14:textId="09182046" w:rsidR="00E05C7B" w:rsidRPr="002E518F" w:rsidRDefault="00E05C7B" w:rsidP="0021736E">
            <w:pPr>
              <w:ind w:left="216"/>
              <w:rPr>
                <w:rFonts w:ascii="Arial" w:eastAsia="Arial" w:hAnsi="Arial" w:cs="Arial"/>
                <w:sz w:val="24"/>
                <w:szCs w:val="24"/>
              </w:rPr>
            </w:pPr>
          </w:p>
        </w:tc>
        <w:tc>
          <w:tcPr>
            <w:tcW w:w="43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tcPr>
          <w:p w14:paraId="5152032F" w14:textId="4DD63A98" w:rsidR="00572E17" w:rsidRPr="002E518F" w:rsidRDefault="007822D6">
            <w:pPr>
              <w:ind w:left="108"/>
              <w:rPr>
                <w:rFonts w:ascii="Arial" w:hAnsi="Arial" w:cs="Arial"/>
                <w:sz w:val="24"/>
                <w:szCs w:val="24"/>
              </w:rPr>
            </w:pPr>
            <w:r>
              <w:rPr>
                <w:rFonts w:ascii="Arial" w:hAnsi="Arial" w:cs="Arial"/>
                <w:sz w:val="24"/>
                <w:szCs w:val="24"/>
              </w:rPr>
              <w:br/>
              <w:t>As we are still developing our ‘I’m a clever writer’ approach, the texts we will use for spring and summer terms will be added to this LTP before those terms begin.</w:t>
            </w:r>
            <w:r w:rsidR="00731763">
              <w:rPr>
                <w:rFonts w:ascii="Arial" w:hAnsi="Arial" w:cs="Arial"/>
                <w:sz w:val="24"/>
                <w:szCs w:val="24"/>
              </w:rPr>
              <w:br/>
            </w:r>
            <w:r w:rsidR="00731763">
              <w:rPr>
                <w:rFonts w:ascii="Arial" w:hAnsi="Arial" w:cs="Arial"/>
                <w:sz w:val="24"/>
                <w:szCs w:val="24"/>
              </w:rPr>
              <w:br/>
            </w:r>
          </w:p>
        </w:tc>
        <w:tc>
          <w:tcPr>
            <w:tcW w:w="43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99"/>
          </w:tcPr>
          <w:p w14:paraId="71837B98" w14:textId="72F4408F" w:rsidR="00572E17" w:rsidRPr="002E518F" w:rsidRDefault="00572E17">
            <w:pPr>
              <w:ind w:left="216"/>
              <w:rPr>
                <w:rFonts w:ascii="Arial" w:hAnsi="Arial" w:cs="Arial"/>
                <w:sz w:val="24"/>
                <w:szCs w:val="24"/>
              </w:rPr>
            </w:pPr>
          </w:p>
        </w:tc>
        <w:tc>
          <w:tcPr>
            <w:tcW w:w="0" w:type="auto"/>
            <w:vMerge/>
          </w:tcPr>
          <w:p w14:paraId="5C296D21" w14:textId="77777777" w:rsidR="00572E17" w:rsidRPr="002E518F" w:rsidRDefault="00572E17">
            <w:pPr>
              <w:rPr>
                <w:rFonts w:ascii="Arial" w:hAnsi="Arial" w:cs="Arial"/>
                <w:sz w:val="24"/>
                <w:szCs w:val="24"/>
              </w:rPr>
            </w:pPr>
          </w:p>
        </w:tc>
      </w:tr>
    </w:tbl>
    <w:p w14:paraId="5B4BD919" w14:textId="77777777" w:rsidR="00572E17" w:rsidRPr="002E518F" w:rsidRDefault="00572E17">
      <w:pPr>
        <w:spacing w:after="0"/>
        <w:ind w:left="-1440" w:right="15398"/>
        <w:rPr>
          <w:rFonts w:ascii="Arial" w:hAnsi="Arial" w:cs="Arial"/>
          <w:sz w:val="24"/>
          <w:szCs w:val="24"/>
        </w:rPr>
      </w:pPr>
    </w:p>
    <w:tbl>
      <w:tblPr>
        <w:tblStyle w:val="TableGrid"/>
        <w:tblW w:w="15138" w:type="dxa"/>
        <w:tblInd w:w="-714" w:type="dxa"/>
        <w:tblCellMar>
          <w:top w:w="3" w:type="dxa"/>
          <w:left w:w="107" w:type="dxa"/>
          <w:right w:w="101" w:type="dxa"/>
        </w:tblCellMar>
        <w:tblLook w:val="04A0" w:firstRow="1" w:lastRow="0" w:firstColumn="1" w:lastColumn="0" w:noHBand="0" w:noVBand="1"/>
      </w:tblPr>
      <w:tblGrid>
        <w:gridCol w:w="2209"/>
        <w:gridCol w:w="4311"/>
        <w:gridCol w:w="4309"/>
        <w:gridCol w:w="4309"/>
      </w:tblGrid>
      <w:tr w:rsidR="00572E17" w:rsidRPr="002E518F" w14:paraId="566215D3" w14:textId="77777777">
        <w:trPr>
          <w:trHeight w:val="239"/>
        </w:trPr>
        <w:tc>
          <w:tcPr>
            <w:tcW w:w="2210" w:type="dxa"/>
            <w:tcBorders>
              <w:top w:val="single" w:sz="4" w:space="0" w:color="000000"/>
              <w:left w:val="single" w:sz="4" w:space="0" w:color="000000"/>
              <w:bottom w:val="single" w:sz="4" w:space="0" w:color="000000"/>
              <w:right w:val="single" w:sz="4" w:space="0" w:color="000000"/>
            </w:tcBorders>
            <w:shd w:val="clear" w:color="auto" w:fill="FFFF99"/>
          </w:tcPr>
          <w:p w14:paraId="07D47C76" w14:textId="77777777" w:rsidR="00572E17" w:rsidRPr="002E518F" w:rsidRDefault="00572E17">
            <w:pPr>
              <w:rPr>
                <w:rFonts w:ascii="Arial" w:hAnsi="Arial" w:cs="Arial"/>
                <w:sz w:val="24"/>
                <w:szCs w:val="24"/>
              </w:rPr>
            </w:pPr>
          </w:p>
        </w:tc>
        <w:tc>
          <w:tcPr>
            <w:tcW w:w="4311" w:type="dxa"/>
            <w:tcBorders>
              <w:top w:val="single" w:sz="4" w:space="0" w:color="000000"/>
              <w:left w:val="single" w:sz="4" w:space="0" w:color="000000"/>
              <w:bottom w:val="single" w:sz="4" w:space="0" w:color="000000"/>
              <w:right w:val="single" w:sz="4" w:space="0" w:color="000000"/>
            </w:tcBorders>
            <w:shd w:val="clear" w:color="auto" w:fill="FFFF99"/>
          </w:tcPr>
          <w:p w14:paraId="7DB76F50" w14:textId="77777777" w:rsidR="00572E17" w:rsidRPr="002E518F" w:rsidRDefault="00572E17">
            <w:pPr>
              <w:rPr>
                <w:rFonts w:ascii="Arial" w:hAnsi="Arial" w:cs="Arial"/>
                <w:sz w:val="24"/>
                <w:szCs w:val="24"/>
              </w:rPr>
            </w:pPr>
          </w:p>
        </w:tc>
        <w:tc>
          <w:tcPr>
            <w:tcW w:w="4309" w:type="dxa"/>
            <w:tcBorders>
              <w:top w:val="single" w:sz="4" w:space="0" w:color="000000"/>
              <w:left w:val="single" w:sz="4" w:space="0" w:color="000000"/>
              <w:bottom w:val="single" w:sz="4" w:space="0" w:color="000000"/>
              <w:right w:val="single" w:sz="4" w:space="0" w:color="000000"/>
            </w:tcBorders>
            <w:shd w:val="clear" w:color="auto" w:fill="FFFF99"/>
          </w:tcPr>
          <w:p w14:paraId="013655F7" w14:textId="77777777" w:rsidR="00572E17" w:rsidRPr="002E518F" w:rsidRDefault="00572E17">
            <w:pPr>
              <w:rPr>
                <w:rFonts w:ascii="Arial" w:hAnsi="Arial" w:cs="Arial"/>
                <w:sz w:val="24"/>
                <w:szCs w:val="24"/>
              </w:rPr>
            </w:pPr>
          </w:p>
        </w:tc>
        <w:tc>
          <w:tcPr>
            <w:tcW w:w="4309" w:type="dxa"/>
            <w:tcBorders>
              <w:top w:val="single" w:sz="4" w:space="0" w:color="000000"/>
              <w:left w:val="single" w:sz="4" w:space="0" w:color="000000"/>
              <w:bottom w:val="single" w:sz="4" w:space="0" w:color="000000"/>
              <w:right w:val="single" w:sz="4" w:space="0" w:color="000000"/>
            </w:tcBorders>
            <w:shd w:val="clear" w:color="auto" w:fill="FFFF99"/>
          </w:tcPr>
          <w:p w14:paraId="1C8C88A0"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types</w:t>
            </w:r>
            <w:r w:rsidRPr="002E518F">
              <w:rPr>
                <w:rFonts w:ascii="Arial" w:eastAsia="Arial" w:hAnsi="Arial" w:cs="Arial"/>
                <w:sz w:val="24"/>
                <w:szCs w:val="24"/>
              </w:rPr>
              <w:t xml:space="preserve"> </w:t>
            </w:r>
          </w:p>
        </w:tc>
      </w:tr>
      <w:tr w:rsidR="00572E17" w:rsidRPr="002E518F" w14:paraId="0A1C7877" w14:textId="77777777">
        <w:trPr>
          <w:trHeight w:val="1350"/>
        </w:trPr>
        <w:tc>
          <w:tcPr>
            <w:tcW w:w="2210" w:type="dxa"/>
            <w:tcBorders>
              <w:top w:val="single" w:sz="4" w:space="0" w:color="000000"/>
              <w:left w:val="single" w:sz="4" w:space="0" w:color="000000"/>
              <w:bottom w:val="single" w:sz="4" w:space="0" w:color="000000"/>
              <w:right w:val="single" w:sz="4" w:space="0" w:color="000000"/>
            </w:tcBorders>
            <w:shd w:val="clear" w:color="auto" w:fill="FFFF99"/>
          </w:tcPr>
          <w:p w14:paraId="0BEC31BC" w14:textId="77777777" w:rsidR="00572E17" w:rsidRPr="002E518F" w:rsidRDefault="001D34A6">
            <w:pPr>
              <w:rPr>
                <w:rFonts w:ascii="Arial" w:hAnsi="Arial" w:cs="Arial"/>
                <w:sz w:val="24"/>
                <w:szCs w:val="24"/>
              </w:rPr>
            </w:pPr>
            <w:r w:rsidRPr="002E518F">
              <w:rPr>
                <w:rFonts w:ascii="Arial" w:eastAsia="Arial" w:hAnsi="Arial" w:cs="Arial"/>
                <w:b/>
                <w:sz w:val="24"/>
                <w:szCs w:val="24"/>
              </w:rPr>
              <w:t xml:space="preserve"> </w:t>
            </w:r>
          </w:p>
        </w:tc>
        <w:tc>
          <w:tcPr>
            <w:tcW w:w="12928" w:type="dxa"/>
            <w:gridSpan w:val="3"/>
            <w:tcBorders>
              <w:top w:val="single" w:sz="4" w:space="0" w:color="000000"/>
              <w:left w:val="single" w:sz="4" w:space="0" w:color="000000"/>
              <w:bottom w:val="single" w:sz="4" w:space="0" w:color="000000"/>
              <w:right w:val="single" w:sz="4" w:space="0" w:color="000000"/>
            </w:tcBorders>
            <w:shd w:val="clear" w:color="auto" w:fill="FFFF99"/>
          </w:tcPr>
          <w:p w14:paraId="7F3CAEA4"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Reading  </w:t>
            </w:r>
          </w:p>
          <w:p w14:paraId="5A92072B" w14:textId="07AB77DA" w:rsidR="0021736E" w:rsidRDefault="001D34A6" w:rsidP="0021736E">
            <w:pPr>
              <w:spacing w:after="1" w:line="233" w:lineRule="auto"/>
              <w:ind w:left="107"/>
              <w:rPr>
                <w:rFonts w:ascii="Arial" w:eastAsia="Arial" w:hAnsi="Arial" w:cs="Arial"/>
                <w:sz w:val="24"/>
                <w:szCs w:val="24"/>
              </w:rPr>
            </w:pPr>
            <w:r w:rsidRPr="002E518F">
              <w:rPr>
                <w:rFonts w:ascii="Arial" w:eastAsia="Arial" w:hAnsi="Arial" w:cs="Arial"/>
                <w:sz w:val="24"/>
                <w:szCs w:val="24"/>
              </w:rPr>
              <w:t xml:space="preserve">To ensure each child in our school makes progress, we have a guided </w:t>
            </w:r>
            <w:r w:rsidR="0021736E">
              <w:rPr>
                <w:rFonts w:ascii="Arial" w:eastAsia="Arial" w:hAnsi="Arial" w:cs="Arial"/>
                <w:sz w:val="24"/>
                <w:szCs w:val="24"/>
              </w:rPr>
              <w:t>reading</w:t>
            </w:r>
            <w:r w:rsidRPr="002E518F">
              <w:rPr>
                <w:rFonts w:ascii="Arial" w:eastAsia="Arial" w:hAnsi="Arial" w:cs="Arial"/>
                <w:sz w:val="24"/>
                <w:szCs w:val="24"/>
              </w:rPr>
              <w:t xml:space="preserve"> </w:t>
            </w:r>
            <w:proofErr w:type="gramStart"/>
            <w:r w:rsidRPr="002E518F">
              <w:rPr>
                <w:rFonts w:ascii="Arial" w:eastAsia="Arial" w:hAnsi="Arial" w:cs="Arial"/>
                <w:sz w:val="24"/>
                <w:szCs w:val="24"/>
              </w:rPr>
              <w:t>lessons</w:t>
            </w:r>
            <w:proofErr w:type="gramEnd"/>
            <w:r w:rsidRPr="002E518F">
              <w:rPr>
                <w:rFonts w:ascii="Arial" w:eastAsia="Arial" w:hAnsi="Arial" w:cs="Arial"/>
                <w:sz w:val="24"/>
                <w:szCs w:val="24"/>
              </w:rPr>
              <w:t xml:space="preserve"> </w:t>
            </w:r>
            <w:r w:rsidR="0021736E">
              <w:rPr>
                <w:rFonts w:ascii="Arial" w:eastAsia="Arial" w:hAnsi="Arial" w:cs="Arial"/>
                <w:sz w:val="24"/>
                <w:szCs w:val="24"/>
              </w:rPr>
              <w:t>daily</w:t>
            </w:r>
            <w:r w:rsidRPr="002E518F">
              <w:rPr>
                <w:rFonts w:ascii="Arial" w:eastAsia="Arial" w:hAnsi="Arial" w:cs="Arial"/>
                <w:sz w:val="24"/>
                <w:szCs w:val="24"/>
              </w:rPr>
              <w:t xml:space="preserve">. </w:t>
            </w:r>
          </w:p>
          <w:p w14:paraId="58219121" w14:textId="472362EC" w:rsidR="0021736E" w:rsidRDefault="0021736E" w:rsidP="0021736E">
            <w:pPr>
              <w:spacing w:after="1" w:line="233" w:lineRule="auto"/>
              <w:ind w:left="107"/>
              <w:rPr>
                <w:rFonts w:ascii="Arial" w:eastAsia="Arial" w:hAnsi="Arial" w:cs="Arial"/>
                <w:sz w:val="24"/>
                <w:szCs w:val="24"/>
              </w:rPr>
            </w:pPr>
            <w:r>
              <w:rPr>
                <w:rFonts w:ascii="Arial" w:eastAsia="Arial" w:hAnsi="Arial" w:cs="Arial"/>
                <w:sz w:val="24"/>
                <w:szCs w:val="24"/>
              </w:rPr>
              <w:t xml:space="preserve">These alternate weekly between lessons either based on our class book and comprehension activities which link to foundation topics. On alternate weeks the children access ‘Reading </w:t>
            </w:r>
            <w:proofErr w:type="spellStart"/>
            <w:r>
              <w:rPr>
                <w:rFonts w:ascii="Arial" w:eastAsia="Arial" w:hAnsi="Arial" w:cs="Arial"/>
                <w:sz w:val="24"/>
                <w:szCs w:val="24"/>
              </w:rPr>
              <w:t>Plus’</w:t>
            </w:r>
            <w:proofErr w:type="spellEnd"/>
            <w:r>
              <w:rPr>
                <w:rFonts w:ascii="Arial" w:eastAsia="Arial" w:hAnsi="Arial" w:cs="Arial"/>
                <w:sz w:val="24"/>
                <w:szCs w:val="24"/>
              </w:rPr>
              <w:t xml:space="preserve"> in the classroom.</w:t>
            </w:r>
          </w:p>
          <w:p w14:paraId="12A0B9AE" w14:textId="1E6F0A21" w:rsidR="00572E17" w:rsidRDefault="001D34A6" w:rsidP="0021736E">
            <w:pPr>
              <w:spacing w:after="1" w:line="233" w:lineRule="auto"/>
              <w:ind w:left="107"/>
              <w:rPr>
                <w:rFonts w:ascii="Arial" w:eastAsia="Arial" w:hAnsi="Arial" w:cs="Arial"/>
                <w:sz w:val="24"/>
                <w:szCs w:val="24"/>
              </w:rPr>
            </w:pPr>
            <w:r w:rsidRPr="002E518F">
              <w:rPr>
                <w:rFonts w:ascii="Arial" w:eastAsia="Arial" w:hAnsi="Arial" w:cs="Arial"/>
                <w:sz w:val="24"/>
                <w:szCs w:val="24"/>
              </w:rPr>
              <w:t>We also encourage reading at home with pupils bringing home a reading book at their appropriate level monitored using reading records.</w:t>
            </w:r>
          </w:p>
          <w:p w14:paraId="3B000068" w14:textId="7FFF2B7C" w:rsidR="00572E17" w:rsidRPr="002E518F" w:rsidRDefault="0021736E" w:rsidP="0021736E">
            <w:pPr>
              <w:spacing w:after="1" w:line="233" w:lineRule="auto"/>
              <w:ind w:left="107"/>
              <w:rPr>
                <w:rFonts w:ascii="Arial" w:hAnsi="Arial" w:cs="Arial"/>
                <w:sz w:val="24"/>
                <w:szCs w:val="24"/>
              </w:rPr>
            </w:pPr>
            <w:r>
              <w:rPr>
                <w:rFonts w:ascii="Arial" w:hAnsi="Arial" w:cs="Arial"/>
                <w:sz w:val="24"/>
                <w:szCs w:val="24"/>
              </w:rPr>
              <w:t>The children have the class book read to them daily by a teacher.</w:t>
            </w:r>
            <w:r w:rsidR="001D34A6" w:rsidRPr="002E518F">
              <w:rPr>
                <w:rFonts w:ascii="Arial" w:eastAsia="Arial" w:hAnsi="Arial" w:cs="Arial"/>
                <w:sz w:val="24"/>
                <w:szCs w:val="24"/>
              </w:rPr>
              <w:t xml:space="preserve"> </w:t>
            </w:r>
          </w:p>
        </w:tc>
      </w:tr>
      <w:tr w:rsidR="00572E17" w:rsidRPr="002E518F" w14:paraId="39979240" w14:textId="77777777">
        <w:trPr>
          <w:trHeight w:val="1144"/>
        </w:trPr>
        <w:tc>
          <w:tcPr>
            <w:tcW w:w="2210" w:type="dxa"/>
            <w:tcBorders>
              <w:top w:val="single" w:sz="4" w:space="0" w:color="000000"/>
              <w:left w:val="single" w:sz="4" w:space="0" w:color="000000"/>
              <w:bottom w:val="single" w:sz="4" w:space="0" w:color="000000"/>
              <w:right w:val="single" w:sz="4" w:space="0" w:color="000000"/>
            </w:tcBorders>
            <w:shd w:val="clear" w:color="auto" w:fill="FFFF99"/>
          </w:tcPr>
          <w:p w14:paraId="0146292D" w14:textId="77777777" w:rsidR="00572E17" w:rsidRPr="002E518F" w:rsidRDefault="001D34A6">
            <w:pPr>
              <w:rPr>
                <w:rFonts w:ascii="Arial" w:hAnsi="Arial" w:cs="Arial"/>
                <w:sz w:val="24"/>
                <w:szCs w:val="24"/>
              </w:rPr>
            </w:pPr>
            <w:r w:rsidRPr="002E518F">
              <w:rPr>
                <w:rFonts w:ascii="Arial" w:eastAsia="Arial" w:hAnsi="Arial" w:cs="Arial"/>
                <w:b/>
                <w:sz w:val="24"/>
                <w:szCs w:val="24"/>
              </w:rPr>
              <w:t xml:space="preserve"> </w:t>
            </w:r>
          </w:p>
        </w:tc>
        <w:tc>
          <w:tcPr>
            <w:tcW w:w="12928" w:type="dxa"/>
            <w:gridSpan w:val="3"/>
            <w:tcBorders>
              <w:top w:val="single" w:sz="4" w:space="0" w:color="000000"/>
              <w:left w:val="single" w:sz="4" w:space="0" w:color="000000"/>
              <w:bottom w:val="single" w:sz="4" w:space="0" w:color="000000"/>
              <w:right w:val="single" w:sz="4" w:space="0" w:color="000000"/>
            </w:tcBorders>
            <w:shd w:val="clear" w:color="auto" w:fill="FFFF99"/>
          </w:tcPr>
          <w:p w14:paraId="7BA662CF"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Spelling </w:t>
            </w:r>
          </w:p>
          <w:p w14:paraId="0BF7B997" w14:textId="0FD6EB00" w:rsidR="00572E17" w:rsidRPr="002E518F" w:rsidRDefault="001D34A6" w:rsidP="0021736E">
            <w:pPr>
              <w:spacing w:after="1"/>
              <w:ind w:left="109" w:right="790" w:hanging="2"/>
              <w:rPr>
                <w:rFonts w:ascii="Arial" w:hAnsi="Arial" w:cs="Arial"/>
                <w:sz w:val="24"/>
                <w:szCs w:val="24"/>
              </w:rPr>
            </w:pPr>
            <w:r w:rsidRPr="002E518F">
              <w:rPr>
                <w:rFonts w:ascii="Arial" w:eastAsia="Arial" w:hAnsi="Arial" w:cs="Arial"/>
                <w:sz w:val="24"/>
                <w:szCs w:val="24"/>
              </w:rPr>
              <w:t>We follow the National Curriculum spelling framework, teaching key spelling rules for the appropriate age range. We also set spellings every week to practise at home and in school. The children have access to Spelling Shed (Ed Shed) to practise their weekly spellings.</w:t>
            </w:r>
          </w:p>
        </w:tc>
      </w:tr>
      <w:tr w:rsidR="00572E17" w:rsidRPr="002E518F" w14:paraId="0BCF9E91" w14:textId="77777777">
        <w:trPr>
          <w:trHeight w:val="1161"/>
        </w:trPr>
        <w:tc>
          <w:tcPr>
            <w:tcW w:w="2210" w:type="dxa"/>
            <w:tcBorders>
              <w:top w:val="single" w:sz="4" w:space="0" w:color="000000"/>
              <w:left w:val="single" w:sz="4" w:space="0" w:color="000000"/>
              <w:bottom w:val="single" w:sz="4" w:space="0" w:color="000000"/>
              <w:right w:val="single" w:sz="4" w:space="0" w:color="000000"/>
            </w:tcBorders>
            <w:shd w:val="clear" w:color="auto" w:fill="FFFF99"/>
          </w:tcPr>
          <w:p w14:paraId="06D2642A" w14:textId="77777777" w:rsidR="00572E17" w:rsidRPr="002E518F" w:rsidRDefault="001D34A6">
            <w:pPr>
              <w:rPr>
                <w:rFonts w:ascii="Arial" w:hAnsi="Arial" w:cs="Arial"/>
                <w:sz w:val="24"/>
                <w:szCs w:val="24"/>
              </w:rPr>
            </w:pPr>
            <w:r w:rsidRPr="002E518F">
              <w:rPr>
                <w:rFonts w:ascii="Arial" w:eastAsia="Arial" w:hAnsi="Arial" w:cs="Arial"/>
                <w:b/>
                <w:sz w:val="24"/>
                <w:szCs w:val="24"/>
              </w:rPr>
              <w:lastRenderedPageBreak/>
              <w:t xml:space="preserve"> </w:t>
            </w:r>
          </w:p>
        </w:tc>
        <w:tc>
          <w:tcPr>
            <w:tcW w:w="12928" w:type="dxa"/>
            <w:gridSpan w:val="3"/>
            <w:tcBorders>
              <w:top w:val="single" w:sz="4" w:space="0" w:color="000000"/>
              <w:left w:val="single" w:sz="4" w:space="0" w:color="000000"/>
              <w:bottom w:val="single" w:sz="4" w:space="0" w:color="000000"/>
              <w:right w:val="single" w:sz="4" w:space="0" w:color="000000"/>
            </w:tcBorders>
            <w:shd w:val="clear" w:color="auto" w:fill="FFFF99"/>
          </w:tcPr>
          <w:p w14:paraId="50595A9A"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Grammar </w:t>
            </w:r>
          </w:p>
          <w:p w14:paraId="0EF59A65" w14:textId="36D10B28" w:rsidR="00572E17" w:rsidRPr="002E518F" w:rsidRDefault="001D34A6">
            <w:pPr>
              <w:spacing w:line="242" w:lineRule="auto"/>
              <w:ind w:left="109" w:right="706"/>
              <w:rPr>
                <w:rFonts w:ascii="Arial" w:hAnsi="Arial" w:cs="Arial"/>
                <w:sz w:val="24"/>
                <w:szCs w:val="24"/>
              </w:rPr>
            </w:pPr>
            <w:r w:rsidRPr="002E518F">
              <w:rPr>
                <w:rFonts w:ascii="Arial" w:eastAsia="Arial" w:hAnsi="Arial" w:cs="Arial"/>
                <w:sz w:val="24"/>
                <w:szCs w:val="24"/>
              </w:rPr>
              <w:t xml:space="preserve">Pupils build upon grammatical features that are appropriate for the age range. This is supported by the teaching of varied sentence types. Grammar is integrated throughout the writing </w:t>
            </w:r>
            <w:r w:rsidR="00A22A3D">
              <w:rPr>
                <w:rFonts w:ascii="Arial" w:eastAsia="Arial" w:hAnsi="Arial" w:cs="Arial"/>
                <w:sz w:val="24"/>
                <w:szCs w:val="24"/>
              </w:rPr>
              <w:t>units.</w:t>
            </w:r>
          </w:p>
          <w:p w14:paraId="7F30BD00"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 </w:t>
            </w:r>
          </w:p>
        </w:tc>
      </w:tr>
      <w:tr w:rsidR="00572E17" w:rsidRPr="002E518F" w14:paraId="4D3A16B7" w14:textId="77777777">
        <w:trPr>
          <w:trHeight w:val="930"/>
        </w:trPr>
        <w:tc>
          <w:tcPr>
            <w:tcW w:w="2210" w:type="dxa"/>
            <w:tcBorders>
              <w:top w:val="single" w:sz="4" w:space="0" w:color="000000"/>
              <w:left w:val="single" w:sz="4" w:space="0" w:color="000000"/>
              <w:bottom w:val="single" w:sz="4" w:space="0" w:color="000000"/>
              <w:right w:val="single" w:sz="4" w:space="0" w:color="000000"/>
            </w:tcBorders>
            <w:shd w:val="clear" w:color="auto" w:fill="00B0F0"/>
          </w:tcPr>
          <w:p w14:paraId="3702D401" w14:textId="77777777" w:rsidR="00572E17" w:rsidRPr="002E518F" w:rsidRDefault="001D34A6">
            <w:pPr>
              <w:rPr>
                <w:rFonts w:ascii="Arial" w:hAnsi="Arial" w:cs="Arial"/>
                <w:sz w:val="24"/>
                <w:szCs w:val="24"/>
              </w:rPr>
            </w:pPr>
            <w:r w:rsidRPr="002E518F">
              <w:rPr>
                <w:rFonts w:ascii="Arial" w:eastAsia="Arial" w:hAnsi="Arial" w:cs="Arial"/>
                <w:b/>
                <w:sz w:val="24"/>
                <w:szCs w:val="24"/>
              </w:rPr>
              <w:t xml:space="preserve">Mathematics </w:t>
            </w:r>
          </w:p>
        </w:tc>
        <w:tc>
          <w:tcPr>
            <w:tcW w:w="12928" w:type="dxa"/>
            <w:gridSpan w:val="3"/>
            <w:tcBorders>
              <w:top w:val="single" w:sz="4" w:space="0" w:color="000000"/>
              <w:left w:val="single" w:sz="4" w:space="0" w:color="000000"/>
              <w:bottom w:val="single" w:sz="4" w:space="0" w:color="000000"/>
              <w:right w:val="single" w:sz="4" w:space="0" w:color="000000"/>
            </w:tcBorders>
            <w:shd w:val="clear" w:color="auto" w:fill="00B0F0"/>
          </w:tcPr>
          <w:p w14:paraId="028BEE1A" w14:textId="77777777" w:rsidR="00572E17" w:rsidRPr="002E518F" w:rsidRDefault="001D34A6">
            <w:pPr>
              <w:ind w:left="107" w:right="300"/>
              <w:rPr>
                <w:rFonts w:ascii="Arial" w:hAnsi="Arial" w:cs="Arial"/>
                <w:sz w:val="24"/>
                <w:szCs w:val="24"/>
              </w:rPr>
            </w:pPr>
            <w:r w:rsidRPr="002E518F">
              <w:rPr>
                <w:rFonts w:ascii="Arial" w:eastAsia="Arial" w:hAnsi="Arial" w:cs="Arial"/>
                <w:sz w:val="24"/>
                <w:szCs w:val="24"/>
              </w:rPr>
              <w:t xml:space="preserve">At St Andrew’s, we use the White Rose Hub materials. This resource promotes a journey and long-term goal, achieved through exploration, clarification, practise and application over time. At each stage of learning, pupils should be able to demonstrate a deep, conceptual understanding of the topic and be able to build on this over time. There is dedicated time in each lesson ring-fenced for </w:t>
            </w:r>
            <w:proofErr w:type="spellStart"/>
            <w:r w:rsidRPr="002E518F">
              <w:rPr>
                <w:rFonts w:ascii="Arial" w:eastAsia="Arial" w:hAnsi="Arial" w:cs="Arial"/>
                <w:sz w:val="24"/>
                <w:szCs w:val="24"/>
              </w:rPr>
              <w:t>timestables</w:t>
            </w:r>
            <w:proofErr w:type="spellEnd"/>
            <w:r w:rsidRPr="002E518F">
              <w:rPr>
                <w:rFonts w:ascii="Arial" w:eastAsia="Arial" w:hAnsi="Arial" w:cs="Arial"/>
                <w:sz w:val="24"/>
                <w:szCs w:val="24"/>
              </w:rPr>
              <w:t xml:space="preserve"> practice.  </w:t>
            </w:r>
          </w:p>
        </w:tc>
      </w:tr>
      <w:tr w:rsidR="00572E17" w:rsidRPr="002E518F" w14:paraId="6E52B15C" w14:textId="77777777">
        <w:trPr>
          <w:trHeight w:val="5528"/>
        </w:trPr>
        <w:tc>
          <w:tcPr>
            <w:tcW w:w="2210" w:type="dxa"/>
            <w:tcBorders>
              <w:top w:val="single" w:sz="4" w:space="0" w:color="000000"/>
              <w:left w:val="single" w:sz="4" w:space="0" w:color="000000"/>
              <w:bottom w:val="single" w:sz="4" w:space="0" w:color="000000"/>
              <w:right w:val="single" w:sz="4" w:space="0" w:color="000000"/>
            </w:tcBorders>
            <w:shd w:val="clear" w:color="auto" w:fill="00B0F0"/>
          </w:tcPr>
          <w:p w14:paraId="488637F5" w14:textId="77777777" w:rsidR="00572E17" w:rsidRPr="002E518F" w:rsidRDefault="001D34A6">
            <w:pPr>
              <w:rPr>
                <w:rFonts w:ascii="Arial" w:hAnsi="Arial" w:cs="Arial"/>
                <w:sz w:val="24"/>
                <w:szCs w:val="24"/>
              </w:rPr>
            </w:pPr>
            <w:r w:rsidRPr="002E518F">
              <w:rPr>
                <w:rFonts w:ascii="Arial" w:eastAsia="Arial" w:hAnsi="Arial" w:cs="Arial"/>
                <w:b/>
                <w:sz w:val="24"/>
                <w:szCs w:val="24"/>
              </w:rPr>
              <w:t xml:space="preserve"> </w:t>
            </w:r>
          </w:p>
        </w:tc>
        <w:tc>
          <w:tcPr>
            <w:tcW w:w="4311" w:type="dxa"/>
            <w:tcBorders>
              <w:top w:val="single" w:sz="4" w:space="0" w:color="000000"/>
              <w:left w:val="single" w:sz="4" w:space="0" w:color="000000"/>
              <w:bottom w:val="single" w:sz="4" w:space="0" w:color="000000"/>
              <w:right w:val="single" w:sz="4" w:space="0" w:color="000000"/>
            </w:tcBorders>
            <w:shd w:val="clear" w:color="auto" w:fill="00B0F0"/>
          </w:tcPr>
          <w:p w14:paraId="601D9BCD"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Number and place value </w:t>
            </w:r>
          </w:p>
          <w:p w14:paraId="6AEEF398" w14:textId="77777777" w:rsidR="00572E17" w:rsidRPr="002E518F" w:rsidRDefault="001D34A6">
            <w:pPr>
              <w:spacing w:line="242" w:lineRule="auto"/>
              <w:ind w:left="107" w:right="587"/>
              <w:rPr>
                <w:rFonts w:ascii="Arial" w:hAnsi="Arial" w:cs="Arial"/>
                <w:sz w:val="24"/>
                <w:szCs w:val="24"/>
              </w:rPr>
            </w:pPr>
            <w:r w:rsidRPr="002E518F">
              <w:rPr>
                <w:rFonts w:ascii="Arial" w:eastAsia="Arial" w:hAnsi="Arial" w:cs="Arial"/>
                <w:sz w:val="24"/>
                <w:szCs w:val="24"/>
              </w:rPr>
              <w:t xml:space="preserve">Order and compare numbers to 1000.  Recognise value of each digit in </w:t>
            </w:r>
            <w:proofErr w:type="gramStart"/>
            <w:r w:rsidRPr="002E518F">
              <w:rPr>
                <w:rFonts w:ascii="Arial" w:eastAsia="Arial" w:hAnsi="Arial" w:cs="Arial"/>
                <w:sz w:val="24"/>
                <w:szCs w:val="24"/>
              </w:rPr>
              <w:t>4 digit</w:t>
            </w:r>
            <w:proofErr w:type="gramEnd"/>
            <w:r w:rsidRPr="002E518F">
              <w:rPr>
                <w:rFonts w:ascii="Arial" w:eastAsia="Arial" w:hAnsi="Arial" w:cs="Arial"/>
                <w:sz w:val="24"/>
                <w:szCs w:val="24"/>
              </w:rPr>
              <w:t xml:space="preserve"> numbers and beyond. Round up to 10, 100, 1000. </w:t>
            </w:r>
          </w:p>
          <w:p w14:paraId="6C03EC2D" w14:textId="77777777" w:rsidR="00572E17" w:rsidRPr="002E518F" w:rsidRDefault="001D34A6">
            <w:pPr>
              <w:spacing w:after="2" w:line="241" w:lineRule="auto"/>
              <w:ind w:left="107"/>
              <w:rPr>
                <w:rFonts w:ascii="Arial" w:hAnsi="Arial" w:cs="Arial"/>
                <w:sz w:val="24"/>
                <w:szCs w:val="24"/>
              </w:rPr>
            </w:pPr>
            <w:r w:rsidRPr="002E518F">
              <w:rPr>
                <w:rFonts w:ascii="Arial" w:eastAsia="Arial" w:hAnsi="Arial" w:cs="Arial"/>
                <w:sz w:val="24"/>
                <w:szCs w:val="24"/>
              </w:rPr>
              <w:t xml:space="preserve">Count backwards including negative numbers, including calculating across 0. </w:t>
            </w:r>
          </w:p>
          <w:p w14:paraId="6D887228"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Read Roman numerals to 100. </w:t>
            </w:r>
          </w:p>
          <w:p w14:paraId="26905375"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Calculation </w:t>
            </w:r>
          </w:p>
          <w:p w14:paraId="09DE6AC7" w14:textId="77777777" w:rsidR="00572E17" w:rsidRPr="002E518F" w:rsidRDefault="001D34A6">
            <w:pPr>
              <w:spacing w:line="241" w:lineRule="auto"/>
              <w:ind w:left="107" w:right="199"/>
              <w:rPr>
                <w:rFonts w:ascii="Arial" w:hAnsi="Arial" w:cs="Arial"/>
                <w:sz w:val="24"/>
                <w:szCs w:val="24"/>
              </w:rPr>
            </w:pPr>
            <w:r w:rsidRPr="002E518F">
              <w:rPr>
                <w:rFonts w:ascii="Arial" w:eastAsia="Arial" w:hAnsi="Arial" w:cs="Arial"/>
                <w:sz w:val="24"/>
                <w:szCs w:val="24"/>
              </w:rPr>
              <w:t xml:space="preserve">Add and subtract 1s, 10s, 100s and 1000s. </w:t>
            </w:r>
          </w:p>
          <w:p w14:paraId="34B2FB68" w14:textId="77777777" w:rsidR="00572E17" w:rsidRPr="002E518F" w:rsidRDefault="001D34A6">
            <w:pPr>
              <w:spacing w:line="241" w:lineRule="auto"/>
              <w:ind w:left="107"/>
              <w:jc w:val="both"/>
              <w:rPr>
                <w:rFonts w:ascii="Arial" w:hAnsi="Arial" w:cs="Arial"/>
                <w:sz w:val="24"/>
                <w:szCs w:val="24"/>
              </w:rPr>
            </w:pPr>
            <w:r w:rsidRPr="002E518F">
              <w:rPr>
                <w:rFonts w:ascii="Arial" w:eastAsia="Arial" w:hAnsi="Arial" w:cs="Arial"/>
                <w:sz w:val="24"/>
                <w:szCs w:val="24"/>
              </w:rPr>
              <w:t xml:space="preserve">Add and subtract 3 and 4-digit numbers, including exchanging. </w:t>
            </w:r>
          </w:p>
          <w:p w14:paraId="51639794"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3, 6 and 9 times-tables </w:t>
            </w:r>
          </w:p>
          <w:p w14:paraId="74BAD796"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Multiply and divide by 10 and 100. </w:t>
            </w:r>
          </w:p>
          <w:p w14:paraId="3EED98FE"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Multiply by 1 and 0. Divide by 1. </w:t>
            </w:r>
          </w:p>
          <w:p w14:paraId="3C1319B9"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Measurement </w:t>
            </w:r>
          </w:p>
          <w:p w14:paraId="43CE92B1"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Calculate perimeter of rectilinear shapes. </w:t>
            </w:r>
          </w:p>
          <w:p w14:paraId="66DE6AE3"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Convert between metric units of length. </w:t>
            </w:r>
          </w:p>
          <w:p w14:paraId="7DB77774"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Find equivalent lengths. </w:t>
            </w:r>
          </w:p>
          <w:p w14:paraId="026E9A0D"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Add and subtract lengths of different units. </w:t>
            </w:r>
          </w:p>
        </w:tc>
        <w:tc>
          <w:tcPr>
            <w:tcW w:w="4309" w:type="dxa"/>
            <w:tcBorders>
              <w:top w:val="single" w:sz="4" w:space="0" w:color="000000"/>
              <w:left w:val="single" w:sz="4" w:space="0" w:color="000000"/>
              <w:bottom w:val="single" w:sz="4" w:space="0" w:color="000000"/>
              <w:right w:val="single" w:sz="4" w:space="0" w:color="000000"/>
            </w:tcBorders>
            <w:shd w:val="clear" w:color="auto" w:fill="00B0F0"/>
          </w:tcPr>
          <w:p w14:paraId="68189067"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Calculation </w:t>
            </w:r>
          </w:p>
          <w:p w14:paraId="1168BBA8"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11 and 12 times-tables. </w:t>
            </w:r>
          </w:p>
          <w:p w14:paraId="79F3C64A" w14:textId="77777777" w:rsidR="00572E17" w:rsidRPr="002E518F" w:rsidRDefault="001D34A6">
            <w:pPr>
              <w:spacing w:line="241" w:lineRule="auto"/>
              <w:ind w:left="109"/>
              <w:rPr>
                <w:rFonts w:ascii="Arial" w:hAnsi="Arial" w:cs="Arial"/>
                <w:sz w:val="24"/>
                <w:szCs w:val="24"/>
              </w:rPr>
            </w:pPr>
            <w:r w:rsidRPr="002E518F">
              <w:rPr>
                <w:rFonts w:ascii="Arial" w:eastAsia="Arial" w:hAnsi="Arial" w:cs="Arial"/>
                <w:sz w:val="24"/>
                <w:szCs w:val="24"/>
              </w:rPr>
              <w:t xml:space="preserve">Use known facts to multiply and divide mentally, including 3 or more numbers together. </w:t>
            </w:r>
          </w:p>
          <w:p w14:paraId="180AEFCF" w14:textId="77777777" w:rsidR="00572E17" w:rsidRPr="002E518F" w:rsidRDefault="001D34A6">
            <w:pPr>
              <w:spacing w:after="1" w:line="241" w:lineRule="auto"/>
              <w:ind w:left="109" w:right="97"/>
              <w:rPr>
                <w:rFonts w:ascii="Arial" w:hAnsi="Arial" w:cs="Arial"/>
                <w:sz w:val="24"/>
                <w:szCs w:val="24"/>
              </w:rPr>
            </w:pPr>
            <w:r w:rsidRPr="002E518F">
              <w:rPr>
                <w:rFonts w:ascii="Arial" w:eastAsia="Arial" w:hAnsi="Arial" w:cs="Arial"/>
                <w:sz w:val="24"/>
                <w:szCs w:val="24"/>
              </w:rPr>
              <w:t xml:space="preserve">Recognise and use factor pairs and commutativity in mental calculations. Multiplication and division facts up to 12x12.  </w:t>
            </w:r>
          </w:p>
          <w:p w14:paraId="769E9377" w14:textId="77777777" w:rsidR="00572E17" w:rsidRPr="002E518F" w:rsidRDefault="001D34A6">
            <w:pPr>
              <w:spacing w:line="241" w:lineRule="auto"/>
              <w:ind w:left="109"/>
              <w:rPr>
                <w:rFonts w:ascii="Arial" w:hAnsi="Arial" w:cs="Arial"/>
                <w:sz w:val="24"/>
                <w:szCs w:val="24"/>
              </w:rPr>
            </w:pPr>
            <w:r w:rsidRPr="002E518F">
              <w:rPr>
                <w:rFonts w:ascii="Arial" w:eastAsia="Arial" w:hAnsi="Arial" w:cs="Arial"/>
                <w:sz w:val="24"/>
                <w:szCs w:val="24"/>
              </w:rPr>
              <w:t xml:space="preserve">Multiply and divide 2-digit and </w:t>
            </w:r>
            <w:proofErr w:type="gramStart"/>
            <w:r w:rsidRPr="002E518F">
              <w:rPr>
                <w:rFonts w:ascii="Arial" w:eastAsia="Arial" w:hAnsi="Arial" w:cs="Arial"/>
                <w:sz w:val="24"/>
                <w:szCs w:val="24"/>
              </w:rPr>
              <w:t>3 digit</w:t>
            </w:r>
            <w:proofErr w:type="gramEnd"/>
            <w:r w:rsidRPr="002E518F">
              <w:rPr>
                <w:rFonts w:ascii="Arial" w:eastAsia="Arial" w:hAnsi="Arial" w:cs="Arial"/>
                <w:sz w:val="24"/>
                <w:szCs w:val="24"/>
              </w:rPr>
              <w:t xml:space="preserve"> numbers by 1 digit using formal layout. </w:t>
            </w:r>
          </w:p>
          <w:p w14:paraId="3C8C3012"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Estimate and use inverse. </w:t>
            </w:r>
          </w:p>
          <w:p w14:paraId="691CF57C"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Fractions </w:t>
            </w:r>
          </w:p>
          <w:p w14:paraId="170272D0"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Compare unit and non-unit fractions.  </w:t>
            </w:r>
          </w:p>
          <w:p w14:paraId="53FB4418"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Count in tenths and other common fractions. </w:t>
            </w:r>
          </w:p>
          <w:p w14:paraId="69701ED7"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Identify equivalent fractions. </w:t>
            </w:r>
          </w:p>
          <w:p w14:paraId="0D5BFAF2" w14:textId="77777777" w:rsidR="00572E17" w:rsidRPr="002E518F" w:rsidRDefault="001D34A6">
            <w:pPr>
              <w:spacing w:after="1" w:line="241" w:lineRule="auto"/>
              <w:ind w:left="109"/>
              <w:rPr>
                <w:rFonts w:ascii="Arial" w:hAnsi="Arial" w:cs="Arial"/>
                <w:sz w:val="24"/>
                <w:szCs w:val="24"/>
              </w:rPr>
            </w:pPr>
            <w:r w:rsidRPr="002E518F">
              <w:rPr>
                <w:rFonts w:ascii="Arial" w:eastAsia="Arial" w:hAnsi="Arial" w:cs="Arial"/>
                <w:sz w:val="24"/>
                <w:szCs w:val="24"/>
              </w:rPr>
              <w:t xml:space="preserve">Add and subtract fractions with the same denominator, including from a whole. Calculate fractions of a set and a quantity. Recognise tenths as a fraction and as a decimal, including position in PV. </w:t>
            </w:r>
          </w:p>
          <w:p w14:paraId="1CB6CB6A"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Divide 1-digit by 10, then 2-digit numbers. Represent hundredths as decimals and on a PV grid. </w:t>
            </w:r>
          </w:p>
        </w:tc>
        <w:tc>
          <w:tcPr>
            <w:tcW w:w="4309" w:type="dxa"/>
            <w:tcBorders>
              <w:top w:val="single" w:sz="4" w:space="0" w:color="000000"/>
              <w:left w:val="single" w:sz="4" w:space="0" w:color="000000"/>
              <w:bottom w:val="single" w:sz="4" w:space="0" w:color="000000"/>
              <w:right w:val="single" w:sz="4" w:space="0" w:color="000000"/>
            </w:tcBorders>
            <w:shd w:val="clear" w:color="auto" w:fill="00B0F0"/>
          </w:tcPr>
          <w:p w14:paraId="2BA66F82"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Calculation  </w:t>
            </w:r>
          </w:p>
          <w:p w14:paraId="2B10AB70" w14:textId="77777777" w:rsidR="00572E17" w:rsidRPr="002E518F" w:rsidRDefault="001D34A6">
            <w:pPr>
              <w:spacing w:line="241" w:lineRule="auto"/>
              <w:ind w:left="107"/>
              <w:jc w:val="both"/>
              <w:rPr>
                <w:rFonts w:ascii="Arial" w:hAnsi="Arial" w:cs="Arial"/>
                <w:sz w:val="24"/>
                <w:szCs w:val="24"/>
              </w:rPr>
            </w:pPr>
            <w:r w:rsidRPr="002E518F">
              <w:rPr>
                <w:rFonts w:ascii="Arial" w:eastAsia="Arial" w:hAnsi="Arial" w:cs="Arial"/>
                <w:sz w:val="24"/>
                <w:szCs w:val="24"/>
              </w:rPr>
              <w:t xml:space="preserve">Add and subtract 3 and 4-digit numbers, including exchanging. </w:t>
            </w:r>
          </w:p>
          <w:p w14:paraId="398DC007"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Multiply and divide by 10 and 100. </w:t>
            </w:r>
          </w:p>
          <w:p w14:paraId="0E0CAC4E"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6, 9, 11 and 12 tables. </w:t>
            </w:r>
          </w:p>
          <w:p w14:paraId="173AE50F" w14:textId="77777777" w:rsidR="00572E17" w:rsidRPr="002E518F" w:rsidRDefault="001D34A6">
            <w:pPr>
              <w:spacing w:line="241" w:lineRule="auto"/>
              <w:ind w:left="109"/>
              <w:rPr>
                <w:rFonts w:ascii="Arial" w:hAnsi="Arial" w:cs="Arial"/>
                <w:sz w:val="24"/>
                <w:szCs w:val="24"/>
              </w:rPr>
            </w:pPr>
            <w:r w:rsidRPr="002E518F">
              <w:rPr>
                <w:rFonts w:ascii="Arial" w:eastAsia="Arial" w:hAnsi="Arial" w:cs="Arial"/>
                <w:sz w:val="24"/>
                <w:szCs w:val="24"/>
              </w:rPr>
              <w:t xml:space="preserve">Multiply and divide 2-digit and </w:t>
            </w:r>
            <w:proofErr w:type="gramStart"/>
            <w:r w:rsidRPr="002E518F">
              <w:rPr>
                <w:rFonts w:ascii="Arial" w:eastAsia="Arial" w:hAnsi="Arial" w:cs="Arial"/>
                <w:sz w:val="24"/>
                <w:szCs w:val="24"/>
              </w:rPr>
              <w:t>3 digit</w:t>
            </w:r>
            <w:proofErr w:type="gramEnd"/>
            <w:r w:rsidRPr="002E518F">
              <w:rPr>
                <w:rFonts w:ascii="Arial" w:eastAsia="Arial" w:hAnsi="Arial" w:cs="Arial"/>
                <w:sz w:val="24"/>
                <w:szCs w:val="24"/>
              </w:rPr>
              <w:t xml:space="preserve"> numbers by 1 digit using formal layout. </w:t>
            </w:r>
          </w:p>
          <w:p w14:paraId="4972372E"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Write decimals and compare and order. </w:t>
            </w:r>
          </w:p>
          <w:p w14:paraId="3DBBCB89"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Round decimals to the nearest whole. </w:t>
            </w:r>
          </w:p>
          <w:p w14:paraId="687C08DB"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 </w:t>
            </w:r>
          </w:p>
          <w:p w14:paraId="796C9B56"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Measurement </w:t>
            </w:r>
          </w:p>
          <w:p w14:paraId="56903404" w14:textId="77777777" w:rsidR="00572E17" w:rsidRPr="002E518F" w:rsidRDefault="001D34A6">
            <w:pPr>
              <w:spacing w:after="2" w:line="239" w:lineRule="auto"/>
              <w:ind w:left="109"/>
              <w:rPr>
                <w:rFonts w:ascii="Arial" w:hAnsi="Arial" w:cs="Arial"/>
                <w:sz w:val="24"/>
                <w:szCs w:val="24"/>
              </w:rPr>
            </w:pPr>
            <w:r w:rsidRPr="002E518F">
              <w:rPr>
                <w:rFonts w:ascii="Arial" w:eastAsia="Arial" w:hAnsi="Arial" w:cs="Arial"/>
                <w:sz w:val="24"/>
                <w:szCs w:val="24"/>
              </w:rPr>
              <w:t xml:space="preserve">Estimate, convert and calculate money in pound and pence. </w:t>
            </w:r>
          </w:p>
          <w:p w14:paraId="75286E5E"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Order monetary amounts. </w:t>
            </w:r>
          </w:p>
          <w:p w14:paraId="2B1F0216" w14:textId="77777777" w:rsidR="00572E17" w:rsidRPr="002E518F" w:rsidRDefault="001D34A6">
            <w:pPr>
              <w:spacing w:line="241" w:lineRule="auto"/>
              <w:ind w:left="109" w:right="95"/>
              <w:rPr>
                <w:rFonts w:ascii="Arial" w:hAnsi="Arial" w:cs="Arial"/>
                <w:sz w:val="24"/>
                <w:szCs w:val="24"/>
              </w:rPr>
            </w:pPr>
            <w:r w:rsidRPr="002E518F">
              <w:rPr>
                <w:rFonts w:ascii="Arial" w:eastAsia="Arial" w:hAnsi="Arial" w:cs="Arial"/>
                <w:sz w:val="24"/>
                <w:szCs w:val="24"/>
              </w:rPr>
              <w:t xml:space="preserve">Calculate with money in different forms. Tell the time to the nearest 5-minute, working towards the nearest minute. Use </w:t>
            </w:r>
            <w:proofErr w:type="gramStart"/>
            <w:r w:rsidRPr="002E518F">
              <w:rPr>
                <w:rFonts w:ascii="Arial" w:eastAsia="Arial" w:hAnsi="Arial" w:cs="Arial"/>
                <w:sz w:val="24"/>
                <w:szCs w:val="24"/>
              </w:rPr>
              <w:t>am</w:t>
            </w:r>
            <w:proofErr w:type="gramEnd"/>
            <w:r w:rsidRPr="002E518F">
              <w:rPr>
                <w:rFonts w:ascii="Arial" w:eastAsia="Arial" w:hAnsi="Arial" w:cs="Arial"/>
                <w:sz w:val="24"/>
                <w:szCs w:val="24"/>
              </w:rPr>
              <w:t xml:space="preserve"> and pm notation and introduce 24hr clock. </w:t>
            </w:r>
          </w:p>
          <w:p w14:paraId="5F9FDC3C" w14:textId="77777777" w:rsidR="00572E17" w:rsidRPr="002E518F" w:rsidRDefault="001D34A6">
            <w:pPr>
              <w:spacing w:line="241" w:lineRule="auto"/>
              <w:ind w:left="109"/>
              <w:rPr>
                <w:rFonts w:ascii="Arial" w:hAnsi="Arial" w:cs="Arial"/>
                <w:sz w:val="24"/>
                <w:szCs w:val="24"/>
              </w:rPr>
            </w:pPr>
            <w:r w:rsidRPr="002E518F">
              <w:rPr>
                <w:rFonts w:ascii="Arial" w:eastAsia="Arial" w:hAnsi="Arial" w:cs="Arial"/>
                <w:sz w:val="24"/>
                <w:szCs w:val="24"/>
              </w:rPr>
              <w:t xml:space="preserve">Understand the relationship between seconds, minutes and hours, and days, weeks, months and years. </w:t>
            </w:r>
          </w:p>
          <w:p w14:paraId="12D0C643"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Convert time between analogue and digital formats. </w:t>
            </w:r>
          </w:p>
        </w:tc>
      </w:tr>
    </w:tbl>
    <w:p w14:paraId="756AF906" w14:textId="77777777" w:rsidR="00572E17" w:rsidRPr="002E518F" w:rsidRDefault="00572E17">
      <w:pPr>
        <w:spacing w:after="0"/>
        <w:ind w:left="-1440" w:right="15398"/>
        <w:rPr>
          <w:rFonts w:ascii="Arial" w:hAnsi="Arial" w:cs="Arial"/>
          <w:sz w:val="24"/>
          <w:szCs w:val="24"/>
        </w:rPr>
      </w:pPr>
    </w:p>
    <w:tbl>
      <w:tblPr>
        <w:tblStyle w:val="TableGrid"/>
        <w:tblW w:w="15138" w:type="dxa"/>
        <w:tblInd w:w="-714" w:type="dxa"/>
        <w:tblCellMar>
          <w:top w:w="2" w:type="dxa"/>
          <w:left w:w="107" w:type="dxa"/>
          <w:right w:w="61" w:type="dxa"/>
        </w:tblCellMar>
        <w:tblLook w:val="04A0" w:firstRow="1" w:lastRow="0" w:firstColumn="1" w:lastColumn="0" w:noHBand="0" w:noVBand="1"/>
      </w:tblPr>
      <w:tblGrid>
        <w:gridCol w:w="2329"/>
        <w:gridCol w:w="4271"/>
        <w:gridCol w:w="4270"/>
        <w:gridCol w:w="4268"/>
      </w:tblGrid>
      <w:tr w:rsidR="00572E17" w:rsidRPr="002E518F" w14:paraId="5688BA8A" w14:textId="77777777" w:rsidTr="68109C78">
        <w:trPr>
          <w:trHeight w:val="4538"/>
        </w:trPr>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23E05CE2" w14:textId="77777777" w:rsidR="00572E17" w:rsidRPr="002E518F" w:rsidRDefault="00572E17">
            <w:pPr>
              <w:rPr>
                <w:rFonts w:ascii="Arial" w:hAnsi="Arial" w:cs="Arial"/>
                <w:sz w:val="24"/>
                <w:szCs w:val="24"/>
              </w:rPr>
            </w:pPr>
          </w:p>
        </w:tc>
        <w:tc>
          <w:tcPr>
            <w:tcW w:w="4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71580DC2" w14:textId="77777777" w:rsidR="00572E17" w:rsidRPr="002E518F" w:rsidRDefault="00572E17">
            <w:pPr>
              <w:rPr>
                <w:rFonts w:ascii="Arial" w:hAnsi="Arial" w:cs="Arial"/>
                <w:sz w:val="24"/>
                <w:szCs w:val="24"/>
              </w:rPr>
            </w:pP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5A14CC80"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Divide 1 or 2-digit numbers by 100. </w:t>
            </w:r>
          </w:p>
          <w:p w14:paraId="6AF6429C"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Measurement </w:t>
            </w:r>
          </w:p>
          <w:p w14:paraId="04663B09" w14:textId="77777777" w:rsidR="00572E17" w:rsidRPr="002E518F" w:rsidRDefault="001D34A6">
            <w:pPr>
              <w:spacing w:line="239" w:lineRule="auto"/>
              <w:ind w:left="109"/>
              <w:rPr>
                <w:rFonts w:ascii="Arial" w:hAnsi="Arial" w:cs="Arial"/>
                <w:sz w:val="24"/>
                <w:szCs w:val="24"/>
              </w:rPr>
            </w:pPr>
            <w:r w:rsidRPr="002E518F">
              <w:rPr>
                <w:rFonts w:ascii="Arial" w:eastAsia="Arial" w:hAnsi="Arial" w:cs="Arial"/>
                <w:sz w:val="24"/>
                <w:szCs w:val="24"/>
              </w:rPr>
              <w:t xml:space="preserve">Calculate the area of shapes by counting squares. </w:t>
            </w:r>
          </w:p>
          <w:p w14:paraId="60F36C29"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Geometry </w:t>
            </w:r>
          </w:p>
          <w:p w14:paraId="75893AF5" w14:textId="77777777" w:rsidR="00572E17" w:rsidRPr="002E518F" w:rsidRDefault="001D34A6">
            <w:pPr>
              <w:spacing w:line="241" w:lineRule="auto"/>
              <w:ind w:left="109"/>
              <w:rPr>
                <w:rFonts w:ascii="Arial" w:hAnsi="Arial" w:cs="Arial"/>
                <w:sz w:val="24"/>
                <w:szCs w:val="24"/>
              </w:rPr>
            </w:pPr>
            <w:r w:rsidRPr="002E518F">
              <w:rPr>
                <w:rFonts w:ascii="Arial" w:eastAsia="Arial" w:hAnsi="Arial" w:cs="Arial"/>
                <w:sz w:val="24"/>
                <w:szCs w:val="24"/>
              </w:rPr>
              <w:t xml:space="preserve">Identify and compare angles in shapes, including right-angles, acute, obtuse and reflex. </w:t>
            </w:r>
          </w:p>
          <w:p w14:paraId="2CA7AF95" w14:textId="77777777" w:rsidR="00572E17" w:rsidRPr="002E518F" w:rsidRDefault="001D34A6">
            <w:pPr>
              <w:spacing w:after="1"/>
              <w:ind w:left="109"/>
              <w:rPr>
                <w:rFonts w:ascii="Arial" w:hAnsi="Arial" w:cs="Arial"/>
                <w:sz w:val="24"/>
                <w:szCs w:val="24"/>
              </w:rPr>
            </w:pPr>
            <w:r w:rsidRPr="002E518F">
              <w:rPr>
                <w:rFonts w:ascii="Arial" w:eastAsia="Arial" w:hAnsi="Arial" w:cs="Arial"/>
                <w:sz w:val="24"/>
                <w:szCs w:val="24"/>
              </w:rPr>
              <w:t xml:space="preserve">Recognise and describe polygons, including comparing triangles and naming different types. </w:t>
            </w:r>
          </w:p>
          <w:p w14:paraId="3807B43B" w14:textId="77777777" w:rsidR="00572E17" w:rsidRPr="002E518F" w:rsidRDefault="001D34A6">
            <w:pPr>
              <w:spacing w:after="6"/>
              <w:ind w:left="109"/>
              <w:rPr>
                <w:rFonts w:ascii="Arial" w:hAnsi="Arial" w:cs="Arial"/>
                <w:sz w:val="24"/>
                <w:szCs w:val="24"/>
              </w:rPr>
            </w:pPr>
            <w:r w:rsidRPr="002E518F">
              <w:rPr>
                <w:rFonts w:ascii="Arial" w:eastAsia="Arial" w:hAnsi="Arial" w:cs="Arial"/>
                <w:sz w:val="24"/>
                <w:szCs w:val="24"/>
              </w:rPr>
              <w:t xml:space="preserve">Classify quadrilaterals by their properties. </w:t>
            </w:r>
          </w:p>
          <w:p w14:paraId="1A9A11C1" w14:textId="77777777" w:rsidR="00572E17" w:rsidRPr="002E518F" w:rsidRDefault="001D34A6">
            <w:pPr>
              <w:spacing w:line="229" w:lineRule="auto"/>
              <w:ind w:left="109" w:right="160"/>
              <w:jc w:val="both"/>
              <w:rPr>
                <w:rFonts w:ascii="Arial" w:hAnsi="Arial" w:cs="Arial"/>
                <w:sz w:val="24"/>
                <w:szCs w:val="24"/>
              </w:rPr>
            </w:pPr>
            <w:r w:rsidRPr="002E518F">
              <w:rPr>
                <w:rFonts w:ascii="Arial" w:eastAsia="Arial" w:hAnsi="Arial" w:cs="Arial"/>
                <w:b/>
                <w:sz w:val="24"/>
                <w:szCs w:val="24"/>
              </w:rPr>
              <w:t>Statistics (Let’s Count Census 2021 unit)</w:t>
            </w:r>
            <w:r w:rsidRPr="002E518F">
              <w:rPr>
                <w:rFonts w:ascii="Arial" w:eastAsia="Arial" w:hAnsi="Arial" w:cs="Arial"/>
                <w:sz w:val="24"/>
                <w:szCs w:val="24"/>
              </w:rPr>
              <w:t xml:space="preserve"> Interpret and present discrete and continuous data. </w:t>
            </w:r>
          </w:p>
          <w:p w14:paraId="23A7D62F" w14:textId="77777777" w:rsidR="00572E17" w:rsidRPr="002E518F" w:rsidRDefault="001D34A6">
            <w:pPr>
              <w:spacing w:line="229" w:lineRule="auto"/>
              <w:ind w:left="109"/>
              <w:rPr>
                <w:rFonts w:ascii="Arial" w:hAnsi="Arial" w:cs="Arial"/>
                <w:sz w:val="24"/>
                <w:szCs w:val="24"/>
              </w:rPr>
            </w:pPr>
            <w:r w:rsidRPr="002E518F">
              <w:rPr>
                <w:rFonts w:ascii="Arial" w:eastAsia="Arial" w:hAnsi="Arial" w:cs="Arial"/>
                <w:sz w:val="24"/>
                <w:szCs w:val="24"/>
              </w:rPr>
              <w:t xml:space="preserve">Calculate the sum and difference problems using data presented in charts and graphs. </w:t>
            </w:r>
          </w:p>
          <w:p w14:paraId="78D07DF8"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Introduce line graphs. </w:t>
            </w:r>
          </w:p>
          <w:p w14:paraId="717D9C6F"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 </w:t>
            </w:r>
          </w:p>
          <w:p w14:paraId="7AE74C93"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 </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1671A628" w14:textId="77777777" w:rsidR="00572E17" w:rsidRPr="002E518F" w:rsidRDefault="001D34A6">
            <w:pPr>
              <w:spacing w:line="241" w:lineRule="auto"/>
              <w:ind w:left="109"/>
              <w:rPr>
                <w:rFonts w:ascii="Arial" w:hAnsi="Arial" w:cs="Arial"/>
                <w:sz w:val="24"/>
                <w:szCs w:val="24"/>
              </w:rPr>
            </w:pPr>
            <w:r w:rsidRPr="002E518F">
              <w:rPr>
                <w:rFonts w:ascii="Arial" w:eastAsia="Arial" w:hAnsi="Arial" w:cs="Arial"/>
                <w:sz w:val="24"/>
                <w:szCs w:val="24"/>
              </w:rPr>
              <w:t xml:space="preserve">Identify symmetry in shapes and understand horizontal and vertical lines. </w:t>
            </w:r>
          </w:p>
          <w:p w14:paraId="20FFFEA9"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Geometry </w:t>
            </w:r>
          </w:p>
          <w:p w14:paraId="17D960BB" w14:textId="77777777" w:rsidR="00572E17" w:rsidRPr="002E518F" w:rsidRDefault="001D34A6">
            <w:pPr>
              <w:spacing w:line="264" w:lineRule="auto"/>
              <w:ind w:left="109"/>
              <w:rPr>
                <w:rFonts w:ascii="Arial" w:hAnsi="Arial" w:cs="Arial"/>
                <w:sz w:val="24"/>
                <w:szCs w:val="24"/>
              </w:rPr>
            </w:pPr>
            <w:r w:rsidRPr="002E518F">
              <w:rPr>
                <w:rFonts w:ascii="Arial" w:eastAsia="Arial" w:hAnsi="Arial" w:cs="Arial"/>
                <w:sz w:val="24"/>
                <w:szCs w:val="24"/>
              </w:rPr>
              <w:t>Describe position on a coordinates grid (1</w:t>
            </w:r>
            <w:r w:rsidRPr="002E518F">
              <w:rPr>
                <w:rFonts w:ascii="Arial" w:eastAsia="Arial" w:hAnsi="Arial" w:cs="Arial"/>
                <w:sz w:val="24"/>
                <w:szCs w:val="24"/>
                <w:vertAlign w:val="superscript"/>
              </w:rPr>
              <w:t>st</w:t>
            </w:r>
            <w:r w:rsidRPr="002E518F">
              <w:rPr>
                <w:rFonts w:ascii="Arial" w:eastAsia="Arial" w:hAnsi="Arial" w:cs="Arial"/>
                <w:sz w:val="24"/>
                <w:szCs w:val="24"/>
              </w:rPr>
              <w:t xml:space="preserve"> quadrant). </w:t>
            </w:r>
          </w:p>
          <w:p w14:paraId="0960966A" w14:textId="77777777" w:rsidR="00572E17" w:rsidRPr="002E518F" w:rsidRDefault="001D34A6">
            <w:pPr>
              <w:spacing w:line="241" w:lineRule="auto"/>
              <w:ind w:left="109"/>
              <w:rPr>
                <w:rFonts w:ascii="Arial" w:hAnsi="Arial" w:cs="Arial"/>
                <w:sz w:val="24"/>
                <w:szCs w:val="24"/>
              </w:rPr>
            </w:pPr>
            <w:r w:rsidRPr="002E518F">
              <w:rPr>
                <w:rFonts w:ascii="Arial" w:eastAsia="Arial" w:hAnsi="Arial" w:cs="Arial"/>
                <w:sz w:val="24"/>
                <w:szCs w:val="24"/>
              </w:rPr>
              <w:t xml:space="preserve">Describe movement of a shape as a simple translation. </w:t>
            </w:r>
          </w:p>
          <w:p w14:paraId="597727FD" w14:textId="77777777" w:rsidR="00572E17" w:rsidRPr="002E518F" w:rsidRDefault="001D34A6">
            <w:pPr>
              <w:spacing w:line="260" w:lineRule="auto"/>
              <w:ind w:left="109"/>
              <w:rPr>
                <w:rFonts w:ascii="Arial" w:hAnsi="Arial" w:cs="Arial"/>
                <w:sz w:val="24"/>
                <w:szCs w:val="24"/>
              </w:rPr>
            </w:pPr>
            <w:r w:rsidRPr="002E518F">
              <w:rPr>
                <w:rFonts w:ascii="Arial" w:eastAsia="Arial" w:hAnsi="Arial" w:cs="Arial"/>
                <w:sz w:val="24"/>
                <w:szCs w:val="24"/>
              </w:rPr>
              <w:t>Plot points on a coordinates grid (1</w:t>
            </w:r>
            <w:r w:rsidRPr="002E518F">
              <w:rPr>
                <w:rFonts w:ascii="Arial" w:eastAsia="Arial" w:hAnsi="Arial" w:cs="Arial"/>
                <w:sz w:val="24"/>
                <w:szCs w:val="24"/>
                <w:vertAlign w:val="superscript"/>
              </w:rPr>
              <w:t>st</w:t>
            </w:r>
            <w:r w:rsidRPr="002E518F">
              <w:rPr>
                <w:rFonts w:ascii="Arial" w:eastAsia="Arial" w:hAnsi="Arial" w:cs="Arial"/>
                <w:sz w:val="24"/>
                <w:szCs w:val="24"/>
              </w:rPr>
              <w:t xml:space="preserve"> quadrant). </w:t>
            </w:r>
          </w:p>
          <w:p w14:paraId="4B45F9B0"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 </w:t>
            </w:r>
          </w:p>
        </w:tc>
      </w:tr>
      <w:tr w:rsidR="00572E17" w:rsidRPr="002E518F" w14:paraId="5EA2DD4D" w14:textId="77777777" w:rsidTr="68109C78">
        <w:trPr>
          <w:trHeight w:val="4674"/>
        </w:trPr>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66925A9" w14:textId="77777777" w:rsidR="00572E17" w:rsidRPr="002E518F" w:rsidRDefault="001D34A6">
            <w:pPr>
              <w:rPr>
                <w:rFonts w:ascii="Arial" w:hAnsi="Arial" w:cs="Arial"/>
                <w:sz w:val="24"/>
                <w:szCs w:val="24"/>
              </w:rPr>
            </w:pPr>
            <w:r w:rsidRPr="002E518F">
              <w:rPr>
                <w:rFonts w:ascii="Arial" w:eastAsia="Arial" w:hAnsi="Arial" w:cs="Arial"/>
                <w:b/>
                <w:sz w:val="24"/>
                <w:szCs w:val="24"/>
              </w:rPr>
              <w:t xml:space="preserve">Science </w:t>
            </w:r>
          </w:p>
        </w:tc>
        <w:tc>
          <w:tcPr>
            <w:tcW w:w="4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1AD6A2F5" w14:textId="24195CD0"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Looking at states </w:t>
            </w:r>
            <w:r w:rsidR="0021736E">
              <w:rPr>
                <w:rFonts w:ascii="Arial" w:eastAsia="Arial" w:hAnsi="Arial" w:cs="Arial"/>
                <w:b/>
                <w:sz w:val="24"/>
                <w:szCs w:val="24"/>
              </w:rPr>
              <w:t>of Matter</w:t>
            </w:r>
          </w:p>
          <w:p w14:paraId="37364D52" w14:textId="77777777" w:rsidR="00572E17" w:rsidRPr="002E518F" w:rsidRDefault="001D34A6">
            <w:pPr>
              <w:spacing w:after="111" w:line="241" w:lineRule="auto"/>
              <w:ind w:left="107" w:right="62"/>
              <w:rPr>
                <w:rFonts w:ascii="Arial" w:hAnsi="Arial" w:cs="Arial"/>
                <w:sz w:val="24"/>
                <w:szCs w:val="24"/>
              </w:rPr>
            </w:pPr>
            <w:r w:rsidRPr="002E518F">
              <w:rPr>
                <w:rFonts w:ascii="Arial" w:eastAsia="Arial" w:hAnsi="Arial" w:cs="Arial"/>
                <w:sz w:val="24"/>
                <w:szCs w:val="24"/>
              </w:rPr>
              <w:t xml:space="preserve">Pupils will: compare and group materials and understand that materials can be solid, liquid or gas; know how some materials change state (warming up, cooling down); take careful observations and read scales accurately; recognise the water cycle as evaporation and condensation. </w:t>
            </w:r>
          </w:p>
          <w:p w14:paraId="39412519" w14:textId="77777777" w:rsidR="00572E17" w:rsidRPr="002E518F" w:rsidRDefault="001D34A6">
            <w:pPr>
              <w:ind w:left="1"/>
              <w:rPr>
                <w:rFonts w:ascii="Arial" w:hAnsi="Arial" w:cs="Arial"/>
                <w:sz w:val="24"/>
                <w:szCs w:val="24"/>
              </w:rPr>
            </w:pPr>
            <w:r w:rsidRPr="002E518F">
              <w:rPr>
                <w:rFonts w:ascii="Arial" w:eastAsia="Arial" w:hAnsi="Arial" w:cs="Arial"/>
                <w:sz w:val="24"/>
                <w:szCs w:val="24"/>
              </w:rPr>
              <w:t xml:space="preserve"> </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1338EF8D"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Power it up </w:t>
            </w:r>
          </w:p>
          <w:p w14:paraId="0A4AA1EF" w14:textId="77777777" w:rsidR="00572E17" w:rsidRPr="002E518F" w:rsidRDefault="001D34A6">
            <w:pPr>
              <w:spacing w:line="241" w:lineRule="auto"/>
              <w:ind w:left="109" w:right="192"/>
              <w:rPr>
                <w:rFonts w:ascii="Arial" w:hAnsi="Arial" w:cs="Arial"/>
                <w:sz w:val="24"/>
                <w:szCs w:val="24"/>
              </w:rPr>
            </w:pPr>
            <w:r w:rsidRPr="002E518F">
              <w:rPr>
                <w:rFonts w:ascii="Arial" w:eastAsia="Arial" w:hAnsi="Arial" w:cs="Arial"/>
                <w:sz w:val="24"/>
                <w:szCs w:val="24"/>
              </w:rPr>
              <w:t xml:space="preserve">Pupils will: identify common appliances that run on electricity; understand the difference between mains and battery- operated appliances; recognise that a switch opens and closes a circuit and associate this with whether or not a lamp lights in a simple series circuit; construct a simple series electrical circuit, identifying and naming its basic parts, including cells, wires, bulbs, switches and buzzers. </w:t>
            </w:r>
          </w:p>
          <w:p w14:paraId="6C32F9A8" w14:textId="77777777" w:rsidR="00572E17" w:rsidRPr="002E518F" w:rsidRDefault="001D34A6">
            <w:pPr>
              <w:ind w:left="1"/>
              <w:rPr>
                <w:rFonts w:ascii="Arial" w:hAnsi="Arial" w:cs="Arial"/>
                <w:sz w:val="24"/>
                <w:szCs w:val="24"/>
              </w:rPr>
            </w:pPr>
            <w:r w:rsidRPr="2E9825B6">
              <w:rPr>
                <w:rFonts w:ascii="Arial" w:eastAsia="Arial" w:hAnsi="Arial" w:cs="Arial"/>
                <w:sz w:val="24"/>
                <w:szCs w:val="24"/>
              </w:rPr>
              <w:t xml:space="preserve"> </w:t>
            </w:r>
          </w:p>
          <w:p w14:paraId="0EF82AA2" w14:textId="77777777" w:rsidR="6BCC29CC" w:rsidRDefault="6BCC29CC" w:rsidP="2E9825B6">
            <w:pPr>
              <w:ind w:left="107"/>
              <w:rPr>
                <w:rFonts w:ascii="Arial" w:hAnsi="Arial" w:cs="Arial"/>
                <w:sz w:val="24"/>
                <w:szCs w:val="24"/>
              </w:rPr>
            </w:pPr>
            <w:r w:rsidRPr="2E9825B6">
              <w:rPr>
                <w:rFonts w:ascii="Arial" w:eastAsia="Arial" w:hAnsi="Arial" w:cs="Arial"/>
                <w:b/>
                <w:bCs/>
                <w:sz w:val="24"/>
                <w:szCs w:val="24"/>
              </w:rPr>
              <w:t xml:space="preserve">Teeth and eating </w:t>
            </w:r>
          </w:p>
          <w:p w14:paraId="5EFFF0BB" w14:textId="028CB58A" w:rsidR="6BCC29CC" w:rsidRDefault="6BCC29CC" w:rsidP="2E9825B6">
            <w:pPr>
              <w:spacing w:line="241" w:lineRule="auto"/>
              <w:ind w:left="107" w:right="160"/>
              <w:rPr>
                <w:rFonts w:ascii="Arial" w:hAnsi="Arial" w:cs="Arial"/>
                <w:sz w:val="24"/>
                <w:szCs w:val="24"/>
              </w:rPr>
            </w:pPr>
            <w:r w:rsidRPr="2E9825B6">
              <w:rPr>
                <w:rFonts w:ascii="Arial" w:eastAsia="Arial" w:hAnsi="Arial" w:cs="Arial"/>
                <w:sz w:val="24"/>
                <w:szCs w:val="24"/>
              </w:rPr>
              <w:lastRenderedPageBreak/>
              <w:t>Pupils will: classify and identify different types of teeth; know why we must take good care of our teeth; describe the simple functions of the basic parts of the digestive system in humans; construct and interpret a variety of food chains, identifying producers, predators and prey; record their observations in tables.</w:t>
            </w:r>
          </w:p>
          <w:p w14:paraId="3F3F702D" w14:textId="0D6C98C2" w:rsidR="2E9825B6" w:rsidRDefault="2E9825B6" w:rsidP="2E9825B6">
            <w:pPr>
              <w:ind w:left="1"/>
              <w:rPr>
                <w:rFonts w:ascii="Arial" w:eastAsia="Arial" w:hAnsi="Arial" w:cs="Arial"/>
                <w:sz w:val="24"/>
                <w:szCs w:val="24"/>
              </w:rPr>
            </w:pPr>
          </w:p>
          <w:p w14:paraId="2A3F7580" w14:textId="77777777" w:rsidR="00572E17" w:rsidRPr="002E518F" w:rsidRDefault="001D34A6" w:rsidP="2E9825B6">
            <w:pPr>
              <w:rPr>
                <w:rFonts w:ascii="Arial" w:hAnsi="Arial" w:cs="Arial"/>
                <w:sz w:val="24"/>
                <w:szCs w:val="24"/>
              </w:rPr>
            </w:pPr>
            <w:r w:rsidRPr="2E9825B6">
              <w:rPr>
                <w:rFonts w:ascii="Arial" w:eastAsia="Arial" w:hAnsi="Arial" w:cs="Arial"/>
                <w:sz w:val="24"/>
                <w:szCs w:val="24"/>
              </w:rPr>
              <w:t xml:space="preserve"> </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0240916E" w14:textId="77777777" w:rsidR="11956B20" w:rsidRDefault="11956B20" w:rsidP="2E9825B6">
            <w:pPr>
              <w:ind w:left="107"/>
              <w:rPr>
                <w:rFonts w:ascii="Arial" w:hAnsi="Arial" w:cs="Arial"/>
                <w:sz w:val="24"/>
                <w:szCs w:val="24"/>
              </w:rPr>
            </w:pPr>
            <w:r w:rsidRPr="2E9825B6">
              <w:rPr>
                <w:rFonts w:ascii="Arial" w:eastAsia="Arial" w:hAnsi="Arial" w:cs="Arial"/>
                <w:b/>
                <w:bCs/>
                <w:sz w:val="24"/>
                <w:szCs w:val="24"/>
              </w:rPr>
              <w:lastRenderedPageBreak/>
              <w:t xml:space="preserve">Living things </w:t>
            </w:r>
          </w:p>
          <w:p w14:paraId="5878A3B1" w14:textId="239C484E" w:rsidR="11956B20" w:rsidRDefault="11956B20" w:rsidP="2E9825B6">
            <w:pPr>
              <w:spacing w:after="118" w:line="236" w:lineRule="auto"/>
              <w:ind w:left="107" w:right="107"/>
              <w:rPr>
                <w:rFonts w:ascii="Arial" w:hAnsi="Arial" w:cs="Arial"/>
                <w:sz w:val="24"/>
                <w:szCs w:val="24"/>
              </w:rPr>
            </w:pPr>
            <w:r w:rsidRPr="2E9825B6">
              <w:rPr>
                <w:rFonts w:ascii="Arial" w:eastAsia="Arial" w:hAnsi="Arial" w:cs="Arial"/>
                <w:sz w:val="24"/>
                <w:szCs w:val="24"/>
              </w:rPr>
              <w:t>Pupils will: classify living things; use a key to classify living things; identify invertebrates and vertebrates; identify 5 vertebrate groups; classify plants as flowering and non-flowering; identify common trees from their leaves.</w:t>
            </w:r>
          </w:p>
          <w:p w14:paraId="64E4C2BD" w14:textId="4BF29AE0" w:rsidR="2E9825B6" w:rsidRDefault="2E9825B6" w:rsidP="2E9825B6">
            <w:pPr>
              <w:spacing w:after="10"/>
              <w:ind w:left="107"/>
              <w:rPr>
                <w:rFonts w:ascii="Arial" w:eastAsia="Arial" w:hAnsi="Arial" w:cs="Arial"/>
                <w:sz w:val="24"/>
                <w:szCs w:val="24"/>
              </w:rPr>
            </w:pPr>
          </w:p>
          <w:p w14:paraId="14B44D25" w14:textId="77777777" w:rsidR="00572E17" w:rsidRPr="0021736E" w:rsidRDefault="001D34A6" w:rsidP="68109C78">
            <w:pPr>
              <w:ind w:left="109"/>
              <w:rPr>
                <w:rFonts w:ascii="Arial" w:hAnsi="Arial" w:cs="Arial"/>
                <w:sz w:val="24"/>
                <w:szCs w:val="24"/>
              </w:rPr>
            </w:pPr>
            <w:r w:rsidRPr="0021736E">
              <w:rPr>
                <w:rFonts w:ascii="Arial" w:eastAsia="Arial" w:hAnsi="Arial" w:cs="Arial"/>
                <w:b/>
                <w:bCs/>
                <w:sz w:val="24"/>
                <w:szCs w:val="24"/>
              </w:rPr>
              <w:t xml:space="preserve">What’s that sound? </w:t>
            </w:r>
          </w:p>
          <w:p w14:paraId="64002FC0" w14:textId="77777777" w:rsidR="00572E17" w:rsidRPr="002E518F" w:rsidRDefault="001D34A6">
            <w:pPr>
              <w:spacing w:after="111" w:line="241" w:lineRule="auto"/>
              <w:ind w:left="109" w:right="8"/>
              <w:rPr>
                <w:rFonts w:ascii="Arial" w:hAnsi="Arial" w:cs="Arial"/>
                <w:sz w:val="24"/>
                <w:szCs w:val="24"/>
              </w:rPr>
            </w:pPr>
            <w:r w:rsidRPr="0021736E">
              <w:rPr>
                <w:rFonts w:ascii="Arial" w:eastAsia="Arial" w:hAnsi="Arial" w:cs="Arial"/>
                <w:sz w:val="24"/>
                <w:szCs w:val="24"/>
              </w:rPr>
              <w:t xml:space="preserve">Pupils will: investigate how sounds are made; identify a range of sound sources; identify types of vibrations making sound; how sounds are made quieter and louder; how the </w:t>
            </w:r>
            <w:r w:rsidRPr="0021736E">
              <w:rPr>
                <w:rFonts w:ascii="Arial" w:eastAsia="Arial" w:hAnsi="Arial" w:cs="Arial"/>
                <w:sz w:val="24"/>
                <w:szCs w:val="24"/>
              </w:rPr>
              <w:lastRenderedPageBreak/>
              <w:t>ear hears sound; how pitch can be change.</w:t>
            </w:r>
            <w:r w:rsidRPr="68109C78">
              <w:rPr>
                <w:rFonts w:ascii="Arial" w:eastAsia="Arial" w:hAnsi="Arial" w:cs="Arial"/>
                <w:sz w:val="24"/>
                <w:szCs w:val="24"/>
              </w:rPr>
              <w:t xml:space="preserve"> </w:t>
            </w:r>
          </w:p>
          <w:p w14:paraId="7634B223" w14:textId="77777777" w:rsidR="00572E17" w:rsidRPr="002E518F" w:rsidRDefault="001D34A6">
            <w:pPr>
              <w:ind w:left="1"/>
              <w:rPr>
                <w:rFonts w:ascii="Arial" w:hAnsi="Arial" w:cs="Arial"/>
                <w:sz w:val="24"/>
                <w:szCs w:val="24"/>
              </w:rPr>
            </w:pPr>
            <w:r w:rsidRPr="002E518F">
              <w:rPr>
                <w:rFonts w:ascii="Arial" w:eastAsia="Arial" w:hAnsi="Arial" w:cs="Arial"/>
                <w:sz w:val="24"/>
                <w:szCs w:val="24"/>
              </w:rPr>
              <w:t xml:space="preserve"> </w:t>
            </w:r>
          </w:p>
        </w:tc>
      </w:tr>
      <w:tr w:rsidR="00572E17" w:rsidRPr="002E518F" w14:paraId="6D39C9BB" w14:textId="77777777" w:rsidTr="68109C78">
        <w:trPr>
          <w:trHeight w:val="1159"/>
        </w:trPr>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2910C517" w14:textId="77777777" w:rsidR="00572E17" w:rsidRPr="002E518F" w:rsidRDefault="001D34A6">
            <w:pPr>
              <w:jc w:val="both"/>
              <w:rPr>
                <w:rFonts w:ascii="Arial" w:hAnsi="Arial" w:cs="Arial"/>
                <w:sz w:val="24"/>
                <w:szCs w:val="24"/>
              </w:rPr>
            </w:pPr>
            <w:r w:rsidRPr="002E518F">
              <w:rPr>
                <w:rFonts w:ascii="Arial" w:eastAsia="Arial" w:hAnsi="Arial" w:cs="Arial"/>
                <w:b/>
                <w:sz w:val="24"/>
                <w:szCs w:val="24"/>
              </w:rPr>
              <w:lastRenderedPageBreak/>
              <w:t xml:space="preserve">Geography/History </w:t>
            </w:r>
          </w:p>
        </w:tc>
        <w:tc>
          <w:tcPr>
            <w:tcW w:w="43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0365CF56" w14:textId="77777777" w:rsidR="00572E17" w:rsidRPr="002E518F" w:rsidRDefault="001D34A6">
            <w:pPr>
              <w:ind w:left="109"/>
              <w:rPr>
                <w:rFonts w:ascii="Arial" w:hAnsi="Arial" w:cs="Arial"/>
                <w:sz w:val="24"/>
                <w:szCs w:val="24"/>
              </w:rPr>
            </w:pPr>
            <w:r w:rsidRPr="002E518F">
              <w:rPr>
                <w:rFonts w:ascii="Arial" w:eastAsia="Arial" w:hAnsi="Arial" w:cs="Arial"/>
                <w:b/>
                <w:sz w:val="24"/>
                <w:szCs w:val="24"/>
              </w:rPr>
              <w:t xml:space="preserve">History – Romans </w:t>
            </w:r>
          </w:p>
          <w:p w14:paraId="73CFD0C2" w14:textId="77777777" w:rsidR="00572E17" w:rsidRPr="002E518F" w:rsidRDefault="001D34A6">
            <w:pPr>
              <w:spacing w:after="5" w:line="239" w:lineRule="auto"/>
              <w:ind w:left="109" w:right="41"/>
              <w:rPr>
                <w:rFonts w:ascii="Arial" w:hAnsi="Arial" w:cs="Arial"/>
                <w:sz w:val="24"/>
                <w:szCs w:val="24"/>
              </w:rPr>
            </w:pPr>
            <w:r w:rsidRPr="002E518F">
              <w:rPr>
                <w:rFonts w:ascii="Arial" w:eastAsia="Arial" w:hAnsi="Arial" w:cs="Arial"/>
                <w:b/>
                <w:sz w:val="24"/>
                <w:szCs w:val="24"/>
              </w:rPr>
              <w:t xml:space="preserve">What happened when the Roman’s came? </w:t>
            </w:r>
          </w:p>
          <w:p w14:paraId="06889D5D"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In this unit pupils will be taught to identify reasons why the Romans wanted to invade </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4209A811" w14:textId="77777777" w:rsidR="00572E17" w:rsidRPr="002E518F" w:rsidRDefault="001D34A6">
            <w:pPr>
              <w:spacing w:line="242" w:lineRule="auto"/>
              <w:ind w:left="107"/>
              <w:rPr>
                <w:rFonts w:ascii="Arial" w:hAnsi="Arial" w:cs="Arial"/>
                <w:sz w:val="24"/>
                <w:szCs w:val="24"/>
              </w:rPr>
            </w:pPr>
            <w:r w:rsidRPr="002E518F">
              <w:rPr>
                <w:rFonts w:ascii="Arial" w:eastAsia="Arial" w:hAnsi="Arial" w:cs="Arial"/>
                <w:b/>
                <w:sz w:val="24"/>
                <w:szCs w:val="24"/>
              </w:rPr>
              <w:t xml:space="preserve">Geography – Where would we be without water? </w:t>
            </w:r>
          </w:p>
          <w:p w14:paraId="07815F42" w14:textId="77777777" w:rsidR="00572E17" w:rsidRPr="002E518F" w:rsidRDefault="001D34A6">
            <w:pPr>
              <w:ind w:left="109" w:right="114"/>
              <w:rPr>
                <w:rFonts w:ascii="Arial" w:hAnsi="Arial" w:cs="Arial"/>
                <w:sz w:val="24"/>
                <w:szCs w:val="24"/>
              </w:rPr>
            </w:pPr>
            <w:r w:rsidRPr="002E518F">
              <w:rPr>
                <w:rFonts w:ascii="Arial" w:eastAsia="Arial" w:hAnsi="Arial" w:cs="Arial"/>
                <w:b/>
                <w:sz w:val="24"/>
                <w:szCs w:val="24"/>
              </w:rPr>
              <w:t xml:space="preserve">Geography - Region in Europe (the Netherlands) and contrasting to region in UK. </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6B8F9C2F" w14:textId="77777777" w:rsidR="0021736E" w:rsidRPr="002E518F" w:rsidRDefault="0021736E" w:rsidP="0021736E">
            <w:pPr>
              <w:spacing w:after="2" w:line="239" w:lineRule="auto"/>
              <w:ind w:left="109" w:right="99"/>
              <w:rPr>
                <w:rFonts w:ascii="Arial" w:hAnsi="Arial" w:cs="Arial"/>
                <w:sz w:val="24"/>
                <w:szCs w:val="24"/>
              </w:rPr>
            </w:pPr>
            <w:r w:rsidRPr="002E518F">
              <w:rPr>
                <w:rFonts w:ascii="Arial" w:eastAsia="Arial" w:hAnsi="Arial" w:cs="Arial"/>
                <w:b/>
                <w:sz w:val="24"/>
                <w:szCs w:val="24"/>
              </w:rPr>
              <w:t xml:space="preserve">History - Anglo-Saxons – </w:t>
            </w:r>
            <w:r w:rsidRPr="002E518F">
              <w:rPr>
                <w:rFonts w:ascii="Arial" w:eastAsia="Arial" w:hAnsi="Arial" w:cs="Arial"/>
                <w:sz w:val="24"/>
                <w:szCs w:val="24"/>
              </w:rPr>
              <w:t xml:space="preserve">In this unit pupils will: identify who the Anglo-Saxons were and where they came from. They will be able to identify and locate Anglo-Saxon settlements and how boundaries have changed. They will begin to understand the Anglo-Saxon religion and beliefs. They will look at using a range of sources to solve the mystery of Sutton </w:t>
            </w:r>
            <w:proofErr w:type="spellStart"/>
            <w:r w:rsidRPr="002E518F">
              <w:rPr>
                <w:rFonts w:ascii="Arial" w:eastAsia="Arial" w:hAnsi="Arial" w:cs="Arial"/>
                <w:sz w:val="24"/>
                <w:szCs w:val="24"/>
              </w:rPr>
              <w:t>Hoo</w:t>
            </w:r>
            <w:proofErr w:type="spellEnd"/>
            <w:r w:rsidRPr="002E518F">
              <w:rPr>
                <w:rFonts w:ascii="Arial" w:eastAsia="Arial" w:hAnsi="Arial" w:cs="Arial"/>
                <w:sz w:val="24"/>
                <w:szCs w:val="24"/>
              </w:rPr>
              <w:t xml:space="preserve">. </w:t>
            </w:r>
          </w:p>
          <w:p w14:paraId="1579658F" w14:textId="156653FA" w:rsidR="00572E17" w:rsidRPr="002E518F" w:rsidRDefault="00572E17">
            <w:pPr>
              <w:ind w:left="109" w:right="437"/>
              <w:rPr>
                <w:rFonts w:ascii="Arial" w:hAnsi="Arial" w:cs="Arial"/>
                <w:sz w:val="24"/>
                <w:szCs w:val="24"/>
              </w:rPr>
            </w:pPr>
          </w:p>
        </w:tc>
      </w:tr>
    </w:tbl>
    <w:p w14:paraId="5CFD0045" w14:textId="77777777" w:rsidR="00572E17" w:rsidRPr="002E518F" w:rsidRDefault="00572E17">
      <w:pPr>
        <w:spacing w:after="0"/>
        <w:ind w:left="-1440" w:right="15398"/>
        <w:rPr>
          <w:rFonts w:ascii="Arial" w:hAnsi="Arial" w:cs="Arial"/>
          <w:sz w:val="24"/>
          <w:szCs w:val="24"/>
        </w:rPr>
      </w:pPr>
    </w:p>
    <w:tbl>
      <w:tblPr>
        <w:tblStyle w:val="TableGrid"/>
        <w:tblW w:w="15138" w:type="dxa"/>
        <w:tblInd w:w="-714" w:type="dxa"/>
        <w:tblCellMar>
          <w:top w:w="8" w:type="dxa"/>
          <w:left w:w="107" w:type="dxa"/>
          <w:bottom w:w="5" w:type="dxa"/>
          <w:right w:w="75" w:type="dxa"/>
        </w:tblCellMar>
        <w:tblLook w:val="04A0" w:firstRow="1" w:lastRow="0" w:firstColumn="1" w:lastColumn="0" w:noHBand="0" w:noVBand="1"/>
      </w:tblPr>
      <w:tblGrid>
        <w:gridCol w:w="1418"/>
        <w:gridCol w:w="5102"/>
        <w:gridCol w:w="4309"/>
        <w:gridCol w:w="4309"/>
      </w:tblGrid>
      <w:tr w:rsidR="00572E17" w:rsidRPr="002E518F" w14:paraId="5C4D25D1" w14:textId="77777777" w:rsidTr="00A22A3D">
        <w:trPr>
          <w:trHeight w:val="6671"/>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71004249" w14:textId="77777777" w:rsidR="00572E17" w:rsidRPr="002E518F" w:rsidRDefault="00572E17">
            <w:pPr>
              <w:rPr>
                <w:rFonts w:ascii="Arial" w:hAnsi="Arial" w:cs="Arial"/>
                <w:sz w:val="24"/>
                <w:szCs w:val="24"/>
              </w:rPr>
            </w:pPr>
          </w:p>
        </w:tc>
        <w:tc>
          <w:tcPr>
            <w:tcW w:w="5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31FBE7F3"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and settle in Britain. </w:t>
            </w:r>
          </w:p>
          <w:p w14:paraId="27FE31D1" w14:textId="77777777" w:rsidR="00572E17" w:rsidRPr="002E518F" w:rsidRDefault="001D34A6">
            <w:pPr>
              <w:spacing w:line="242" w:lineRule="auto"/>
              <w:ind w:left="109" w:right="81"/>
              <w:rPr>
                <w:rFonts w:ascii="Arial" w:hAnsi="Arial" w:cs="Arial"/>
                <w:sz w:val="24"/>
                <w:szCs w:val="24"/>
              </w:rPr>
            </w:pPr>
            <w:r w:rsidRPr="002E518F">
              <w:rPr>
                <w:rFonts w:ascii="Arial" w:eastAsia="Arial" w:hAnsi="Arial" w:cs="Arial"/>
                <w:sz w:val="24"/>
                <w:szCs w:val="24"/>
              </w:rPr>
              <w:t xml:space="preserve">Examine opposition to Roman rule in Britain. </w:t>
            </w:r>
          </w:p>
          <w:p w14:paraId="5DC9DEEA" w14:textId="77777777" w:rsidR="00572E17" w:rsidRPr="002E518F" w:rsidRDefault="001D34A6">
            <w:pPr>
              <w:spacing w:line="241" w:lineRule="auto"/>
              <w:ind w:left="109" w:right="158"/>
              <w:rPr>
                <w:rFonts w:ascii="Arial" w:hAnsi="Arial" w:cs="Arial"/>
                <w:sz w:val="24"/>
                <w:szCs w:val="24"/>
              </w:rPr>
            </w:pPr>
            <w:r w:rsidRPr="002E518F">
              <w:rPr>
                <w:rFonts w:ascii="Arial" w:eastAsia="Arial" w:hAnsi="Arial" w:cs="Arial"/>
                <w:sz w:val="24"/>
                <w:szCs w:val="24"/>
              </w:rPr>
              <w:t xml:space="preserve">Assess the quality of life for different people in Roman Britain. </w:t>
            </w:r>
          </w:p>
          <w:p w14:paraId="2479957F" w14:textId="77777777" w:rsidR="00572E17" w:rsidRPr="002E518F" w:rsidRDefault="001D34A6">
            <w:pPr>
              <w:spacing w:line="241" w:lineRule="auto"/>
              <w:ind w:left="109" w:right="498"/>
              <w:rPr>
                <w:rFonts w:ascii="Arial" w:hAnsi="Arial" w:cs="Arial"/>
                <w:sz w:val="24"/>
                <w:szCs w:val="24"/>
              </w:rPr>
            </w:pPr>
            <w:r w:rsidRPr="002E518F">
              <w:rPr>
                <w:rFonts w:ascii="Arial" w:eastAsia="Arial" w:hAnsi="Arial" w:cs="Arial"/>
                <w:sz w:val="24"/>
                <w:szCs w:val="24"/>
              </w:rPr>
              <w:t xml:space="preserve">Interpret sources of information. Identify reasons why the Romans left Britain and what happened next. </w:t>
            </w:r>
          </w:p>
          <w:p w14:paraId="6768DE7C"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Understand what the Romans did for us </w:t>
            </w:r>
          </w:p>
          <w:p w14:paraId="3D2C2179" w14:textId="77777777" w:rsidR="00572E17" w:rsidRPr="002E518F" w:rsidRDefault="001D34A6">
            <w:pPr>
              <w:ind w:left="109"/>
              <w:rPr>
                <w:rFonts w:ascii="Arial" w:hAnsi="Arial" w:cs="Arial"/>
                <w:sz w:val="24"/>
                <w:szCs w:val="24"/>
              </w:rPr>
            </w:pPr>
            <w:r w:rsidRPr="3836820E">
              <w:rPr>
                <w:rFonts w:ascii="Arial" w:eastAsia="Arial" w:hAnsi="Arial" w:cs="Arial"/>
                <w:sz w:val="24"/>
                <w:szCs w:val="24"/>
              </w:rPr>
              <w:t xml:space="preserve"> </w:t>
            </w:r>
          </w:p>
          <w:p w14:paraId="48594326" w14:textId="77777777" w:rsidR="07B6F99C" w:rsidRDefault="07B6F99C" w:rsidP="3836820E">
            <w:pPr>
              <w:ind w:left="109"/>
              <w:rPr>
                <w:rFonts w:ascii="Arial" w:hAnsi="Arial" w:cs="Arial"/>
                <w:sz w:val="24"/>
                <w:szCs w:val="24"/>
              </w:rPr>
            </w:pPr>
            <w:r w:rsidRPr="3836820E">
              <w:rPr>
                <w:rFonts w:ascii="Arial" w:eastAsia="Arial" w:hAnsi="Arial" w:cs="Arial"/>
                <w:b/>
                <w:bCs/>
                <w:sz w:val="24"/>
                <w:szCs w:val="24"/>
              </w:rPr>
              <w:t xml:space="preserve">Geography - Volcanoes </w:t>
            </w:r>
          </w:p>
          <w:p w14:paraId="06E7F4FE" w14:textId="510D7A34" w:rsidR="07B6F99C" w:rsidRDefault="07B6F99C" w:rsidP="3836820E">
            <w:pPr>
              <w:ind w:left="109" w:right="12"/>
              <w:rPr>
                <w:rFonts w:ascii="Arial" w:hAnsi="Arial" w:cs="Arial"/>
                <w:sz w:val="24"/>
                <w:szCs w:val="24"/>
              </w:rPr>
            </w:pPr>
            <w:r w:rsidRPr="3836820E">
              <w:rPr>
                <w:rFonts w:ascii="Arial" w:eastAsia="Arial" w:hAnsi="Arial" w:cs="Arial"/>
                <w:sz w:val="24"/>
                <w:szCs w:val="24"/>
              </w:rPr>
              <w:t>In this unit pupils will: describe and understand the key aspects of volcanoes and earthquakes; understand that the distribution of earthquakes and volcanoes follows a pattern; learn about the ‘Pacific Ring of Fire’. Children will also study the way in which communities live alongside volcanoes, including geothermal energy</w:t>
            </w:r>
          </w:p>
          <w:p w14:paraId="7B07F83D" w14:textId="5C73F193" w:rsidR="3836820E" w:rsidRDefault="3836820E" w:rsidP="3836820E">
            <w:pPr>
              <w:ind w:left="109"/>
              <w:rPr>
                <w:rFonts w:ascii="Arial" w:eastAsia="Arial" w:hAnsi="Arial" w:cs="Arial"/>
                <w:sz w:val="24"/>
                <w:szCs w:val="24"/>
              </w:rPr>
            </w:pPr>
          </w:p>
          <w:p w14:paraId="610D0469" w14:textId="77777777" w:rsidR="00572E17" w:rsidRPr="002E518F" w:rsidRDefault="001D34A6">
            <w:pPr>
              <w:ind w:left="109"/>
              <w:rPr>
                <w:rFonts w:ascii="Arial" w:hAnsi="Arial" w:cs="Arial"/>
                <w:sz w:val="24"/>
                <w:szCs w:val="24"/>
              </w:rPr>
            </w:pPr>
            <w:r w:rsidRPr="3836820E">
              <w:rPr>
                <w:rFonts w:ascii="Arial" w:eastAsia="Arial" w:hAnsi="Arial" w:cs="Arial"/>
                <w:sz w:val="24"/>
                <w:szCs w:val="24"/>
              </w:rPr>
              <w:t xml:space="preserve"> </w:t>
            </w:r>
          </w:p>
          <w:p w14:paraId="7612B5DE" w14:textId="504CF682" w:rsidR="00572E17" w:rsidRPr="002E518F" w:rsidRDefault="001D34A6" w:rsidP="3836820E">
            <w:pPr>
              <w:spacing w:after="103" w:line="246" w:lineRule="auto"/>
              <w:ind w:left="1" w:right="3964"/>
              <w:rPr>
                <w:rFonts w:ascii="Arial" w:hAnsi="Arial" w:cs="Arial"/>
                <w:sz w:val="24"/>
                <w:szCs w:val="24"/>
              </w:rPr>
            </w:pPr>
            <w:r w:rsidRPr="3836820E">
              <w:rPr>
                <w:rFonts w:ascii="Arial" w:eastAsia="Arial" w:hAnsi="Arial" w:cs="Arial"/>
                <w:sz w:val="24"/>
                <w:szCs w:val="24"/>
              </w:rPr>
              <w:t xml:space="preserve"> </w:t>
            </w:r>
          </w:p>
          <w:p w14:paraId="46D7F777" w14:textId="77777777" w:rsidR="00572E17" w:rsidRPr="002E518F" w:rsidRDefault="001D34A6">
            <w:pPr>
              <w:ind w:left="1"/>
              <w:rPr>
                <w:rFonts w:ascii="Arial" w:hAnsi="Arial" w:cs="Arial"/>
                <w:sz w:val="24"/>
                <w:szCs w:val="24"/>
              </w:rPr>
            </w:pPr>
            <w:r w:rsidRPr="002E518F">
              <w:rPr>
                <w:rFonts w:ascii="Arial" w:eastAsia="Arial" w:hAnsi="Arial" w:cs="Arial"/>
                <w:sz w:val="24"/>
                <w:szCs w:val="24"/>
              </w:rPr>
              <w:t xml:space="preserve"> </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663D66C5" w14:textId="77777777" w:rsidR="00572E17" w:rsidRPr="002E518F" w:rsidRDefault="001D34A6">
            <w:pPr>
              <w:spacing w:line="242" w:lineRule="auto"/>
              <w:ind w:left="107"/>
              <w:rPr>
                <w:rFonts w:ascii="Arial" w:hAnsi="Arial" w:cs="Arial"/>
                <w:sz w:val="24"/>
                <w:szCs w:val="24"/>
              </w:rPr>
            </w:pPr>
            <w:r w:rsidRPr="002E518F">
              <w:rPr>
                <w:rFonts w:ascii="Arial" w:eastAsia="Arial" w:hAnsi="Arial" w:cs="Arial"/>
                <w:sz w:val="24"/>
                <w:szCs w:val="24"/>
              </w:rPr>
              <w:t xml:space="preserve">Pupils will name and locate continents of the world. Name and locate countries and capitals within the United Kingdom and </w:t>
            </w:r>
          </w:p>
          <w:p w14:paraId="5C9C8BE6"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Europe</w:t>
            </w:r>
            <w:r w:rsidRPr="002E518F">
              <w:rPr>
                <w:rFonts w:ascii="Arial" w:eastAsia="Arial" w:hAnsi="Arial" w:cs="Arial"/>
                <w:b/>
                <w:sz w:val="24"/>
                <w:szCs w:val="24"/>
              </w:rPr>
              <w:t xml:space="preserve"> </w:t>
            </w:r>
          </w:p>
          <w:p w14:paraId="7CAFEBD0"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Physical Geography - </w:t>
            </w:r>
          </w:p>
          <w:p w14:paraId="03F69509" w14:textId="77777777" w:rsidR="00572E17" w:rsidRPr="002E518F" w:rsidRDefault="001D34A6">
            <w:pPr>
              <w:spacing w:after="1" w:line="241" w:lineRule="auto"/>
              <w:ind w:left="107" w:right="166"/>
              <w:rPr>
                <w:rFonts w:ascii="Arial" w:hAnsi="Arial" w:cs="Arial"/>
                <w:sz w:val="24"/>
                <w:szCs w:val="24"/>
              </w:rPr>
            </w:pPr>
            <w:r w:rsidRPr="002E518F">
              <w:rPr>
                <w:rFonts w:ascii="Arial" w:eastAsia="Arial" w:hAnsi="Arial" w:cs="Arial"/>
                <w:sz w:val="24"/>
                <w:szCs w:val="24"/>
              </w:rPr>
              <w:t xml:space="preserve">Understand the ongoing plan which the Netherlands has to gain polders despite the impact of the sea levels rising. Recognise the use of land and how </w:t>
            </w:r>
            <w:proofErr w:type="gramStart"/>
            <w:r w:rsidRPr="002E518F">
              <w:rPr>
                <w:rFonts w:ascii="Arial" w:eastAsia="Arial" w:hAnsi="Arial" w:cs="Arial"/>
                <w:sz w:val="24"/>
                <w:szCs w:val="24"/>
              </w:rPr>
              <w:t>this impacts</w:t>
            </w:r>
            <w:proofErr w:type="gramEnd"/>
            <w:r w:rsidRPr="002E518F">
              <w:rPr>
                <w:rFonts w:ascii="Arial" w:eastAsia="Arial" w:hAnsi="Arial" w:cs="Arial"/>
                <w:sz w:val="24"/>
                <w:szCs w:val="24"/>
              </w:rPr>
              <w:t xml:space="preserve"> upon leisure activities and use. </w:t>
            </w:r>
          </w:p>
          <w:p w14:paraId="25C02129"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 </w:t>
            </w:r>
          </w:p>
          <w:p w14:paraId="56C4DFC9" w14:textId="77777777" w:rsidR="00572E17" w:rsidRPr="002E518F" w:rsidRDefault="001D34A6">
            <w:pPr>
              <w:spacing w:line="242" w:lineRule="auto"/>
              <w:ind w:left="107" w:right="312" w:firstLine="2"/>
              <w:jc w:val="both"/>
              <w:rPr>
                <w:rFonts w:ascii="Arial" w:hAnsi="Arial" w:cs="Arial"/>
                <w:sz w:val="24"/>
                <w:szCs w:val="24"/>
              </w:rPr>
            </w:pPr>
            <w:r w:rsidRPr="002E518F">
              <w:rPr>
                <w:rFonts w:ascii="Arial" w:eastAsia="Arial" w:hAnsi="Arial" w:cs="Arial"/>
                <w:sz w:val="24"/>
                <w:szCs w:val="24"/>
              </w:rPr>
              <w:t xml:space="preserve">They will be able to explain some of how human behaviour has caused flooding. Map work – climates, location of habitats, recap 7 continents of the World and the 5 oceans. </w:t>
            </w:r>
          </w:p>
          <w:p w14:paraId="59C9FD35"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 </w:t>
            </w:r>
          </w:p>
          <w:p w14:paraId="3503B644"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Human Geography – </w:t>
            </w:r>
          </w:p>
          <w:p w14:paraId="6A742AA3" w14:textId="77777777" w:rsidR="00572E17" w:rsidRPr="002E518F" w:rsidRDefault="001D34A6">
            <w:pPr>
              <w:spacing w:after="2" w:line="239" w:lineRule="auto"/>
              <w:ind w:left="107" w:right="345"/>
              <w:rPr>
                <w:rFonts w:ascii="Arial" w:hAnsi="Arial" w:cs="Arial"/>
                <w:sz w:val="24"/>
                <w:szCs w:val="24"/>
              </w:rPr>
            </w:pPr>
            <w:r w:rsidRPr="002E518F">
              <w:rPr>
                <w:rFonts w:ascii="Arial" w:eastAsia="Arial" w:hAnsi="Arial" w:cs="Arial"/>
                <w:sz w:val="24"/>
                <w:szCs w:val="24"/>
              </w:rPr>
              <w:t xml:space="preserve">Windmills, dikes and dams are studied as part of studying about the </w:t>
            </w:r>
          </w:p>
          <w:p w14:paraId="0594AA8D" w14:textId="77777777" w:rsidR="00572E17" w:rsidRPr="002E518F" w:rsidRDefault="001D34A6">
            <w:pPr>
              <w:spacing w:after="2" w:line="241" w:lineRule="auto"/>
              <w:ind w:left="107" w:right="200"/>
              <w:rPr>
                <w:rFonts w:ascii="Arial" w:hAnsi="Arial" w:cs="Arial"/>
                <w:sz w:val="24"/>
                <w:szCs w:val="24"/>
              </w:rPr>
            </w:pPr>
            <w:r w:rsidRPr="002E518F">
              <w:rPr>
                <w:rFonts w:ascii="Arial" w:eastAsia="Arial" w:hAnsi="Arial" w:cs="Arial"/>
                <w:sz w:val="24"/>
                <w:szCs w:val="24"/>
              </w:rPr>
              <w:t xml:space="preserve">Netherlands and the impact upon their land reclamation.  </w:t>
            </w:r>
          </w:p>
          <w:p w14:paraId="335F95F3" w14:textId="77777777" w:rsidR="00572E17" w:rsidRPr="002E518F" w:rsidRDefault="001D34A6">
            <w:pPr>
              <w:spacing w:after="113" w:line="239" w:lineRule="auto"/>
              <w:ind w:left="107"/>
              <w:rPr>
                <w:rFonts w:ascii="Arial" w:hAnsi="Arial" w:cs="Arial"/>
                <w:sz w:val="24"/>
                <w:szCs w:val="24"/>
              </w:rPr>
            </w:pPr>
            <w:r w:rsidRPr="002E518F">
              <w:rPr>
                <w:rFonts w:ascii="Arial" w:eastAsia="Arial" w:hAnsi="Arial" w:cs="Arial"/>
                <w:sz w:val="24"/>
                <w:szCs w:val="24"/>
              </w:rPr>
              <w:t xml:space="preserve">Deforestation and its effects on animal habitats (Pip and the Bamboo Path) </w:t>
            </w:r>
          </w:p>
          <w:p w14:paraId="750863FD" w14:textId="77777777" w:rsidR="00572E17" w:rsidRPr="002E518F" w:rsidRDefault="001D34A6">
            <w:pPr>
              <w:ind w:left="1"/>
              <w:rPr>
                <w:rFonts w:ascii="Arial" w:hAnsi="Arial" w:cs="Arial"/>
                <w:sz w:val="24"/>
                <w:szCs w:val="24"/>
              </w:rPr>
            </w:pPr>
            <w:r w:rsidRPr="002E518F">
              <w:rPr>
                <w:rFonts w:ascii="Arial" w:eastAsia="Arial" w:hAnsi="Arial" w:cs="Arial"/>
                <w:sz w:val="24"/>
                <w:szCs w:val="24"/>
              </w:rPr>
              <w:t xml:space="preserve"> </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tcPr>
          <w:p w14:paraId="3C9AD204" w14:textId="7C0A4DA8" w:rsidR="00572E17" w:rsidRPr="002E518F" w:rsidRDefault="00572E17">
            <w:pPr>
              <w:ind w:left="109"/>
              <w:rPr>
                <w:rFonts w:ascii="Arial" w:hAnsi="Arial" w:cs="Arial"/>
                <w:sz w:val="24"/>
                <w:szCs w:val="24"/>
              </w:rPr>
            </w:pPr>
          </w:p>
          <w:p w14:paraId="7E1BBE1F" w14:textId="61EA10B3" w:rsidR="00572E17" w:rsidRPr="002E518F" w:rsidRDefault="00572E17">
            <w:pPr>
              <w:ind w:left="109"/>
              <w:rPr>
                <w:rFonts w:ascii="Arial" w:hAnsi="Arial" w:cs="Arial"/>
                <w:sz w:val="24"/>
                <w:szCs w:val="24"/>
              </w:rPr>
            </w:pPr>
          </w:p>
          <w:p w14:paraId="0959B103" w14:textId="77777777" w:rsidR="00572E17" w:rsidRPr="002E518F" w:rsidRDefault="001D34A6">
            <w:pPr>
              <w:ind w:left="1"/>
              <w:rPr>
                <w:rFonts w:ascii="Arial" w:hAnsi="Arial" w:cs="Arial"/>
                <w:sz w:val="24"/>
                <w:szCs w:val="24"/>
              </w:rPr>
            </w:pPr>
            <w:r w:rsidRPr="3836820E">
              <w:rPr>
                <w:rFonts w:ascii="Arial" w:eastAsia="Arial" w:hAnsi="Arial" w:cs="Arial"/>
                <w:sz w:val="24"/>
                <w:szCs w:val="24"/>
              </w:rPr>
              <w:t xml:space="preserve"> </w:t>
            </w:r>
          </w:p>
          <w:p w14:paraId="111A8D29" w14:textId="5958B826" w:rsidR="00572E17" w:rsidRPr="002E518F" w:rsidRDefault="121F0451" w:rsidP="3836820E">
            <w:pPr>
              <w:ind w:left="107"/>
              <w:rPr>
                <w:rFonts w:ascii="Arial" w:hAnsi="Arial" w:cs="Arial"/>
                <w:sz w:val="24"/>
                <w:szCs w:val="24"/>
              </w:rPr>
            </w:pPr>
            <w:r w:rsidRPr="3836820E">
              <w:rPr>
                <w:rFonts w:ascii="Arial" w:eastAsia="Arial" w:hAnsi="Arial" w:cs="Arial"/>
                <w:b/>
                <w:bCs/>
                <w:sz w:val="24"/>
                <w:szCs w:val="24"/>
              </w:rPr>
              <w:t xml:space="preserve">Physical Geography - </w:t>
            </w:r>
          </w:p>
          <w:p w14:paraId="04703BF8" w14:textId="77777777" w:rsidR="00572E17" w:rsidRPr="002E518F" w:rsidRDefault="121F0451" w:rsidP="3836820E">
            <w:pPr>
              <w:spacing w:line="242" w:lineRule="auto"/>
              <w:ind w:left="109" w:right="57"/>
              <w:rPr>
                <w:rFonts w:ascii="Arial" w:hAnsi="Arial" w:cs="Arial"/>
                <w:sz w:val="24"/>
                <w:szCs w:val="24"/>
              </w:rPr>
            </w:pPr>
            <w:r w:rsidRPr="3836820E">
              <w:rPr>
                <w:rFonts w:ascii="Arial" w:eastAsia="Arial" w:hAnsi="Arial" w:cs="Arial"/>
                <w:sz w:val="24"/>
                <w:szCs w:val="24"/>
              </w:rPr>
              <w:t xml:space="preserve">They will be able to name and locate some of the world’s most significant rivers using an atlas; identify features of a river.  </w:t>
            </w:r>
          </w:p>
          <w:p w14:paraId="6E292754" w14:textId="77777777" w:rsidR="00572E17" w:rsidRPr="002E518F" w:rsidRDefault="121F0451" w:rsidP="3836820E">
            <w:pPr>
              <w:ind w:left="109"/>
              <w:rPr>
                <w:rFonts w:ascii="Arial" w:hAnsi="Arial" w:cs="Arial"/>
                <w:sz w:val="24"/>
                <w:szCs w:val="24"/>
              </w:rPr>
            </w:pPr>
            <w:r w:rsidRPr="3836820E">
              <w:rPr>
                <w:rFonts w:ascii="Arial" w:eastAsia="Arial" w:hAnsi="Arial" w:cs="Arial"/>
                <w:sz w:val="24"/>
                <w:szCs w:val="24"/>
              </w:rPr>
              <w:t xml:space="preserve"> </w:t>
            </w:r>
          </w:p>
          <w:p w14:paraId="7AFC7076" w14:textId="77777777" w:rsidR="00572E17" w:rsidRPr="002E518F" w:rsidRDefault="121F0451" w:rsidP="3836820E">
            <w:pPr>
              <w:ind w:left="109"/>
              <w:rPr>
                <w:rFonts w:ascii="Arial" w:hAnsi="Arial" w:cs="Arial"/>
                <w:sz w:val="24"/>
                <w:szCs w:val="24"/>
              </w:rPr>
            </w:pPr>
            <w:proofErr w:type="spellStart"/>
            <w:r w:rsidRPr="3836820E">
              <w:rPr>
                <w:rFonts w:ascii="Arial" w:eastAsia="Arial" w:hAnsi="Arial" w:cs="Arial"/>
                <w:sz w:val="24"/>
                <w:szCs w:val="24"/>
              </w:rPr>
              <w:t>Digimaps</w:t>
            </w:r>
            <w:proofErr w:type="spellEnd"/>
            <w:r w:rsidRPr="3836820E">
              <w:rPr>
                <w:rFonts w:ascii="Arial" w:eastAsia="Arial" w:hAnsi="Arial" w:cs="Arial"/>
                <w:sz w:val="24"/>
                <w:szCs w:val="24"/>
              </w:rPr>
              <w:t xml:space="preserve">. </w:t>
            </w:r>
          </w:p>
          <w:p w14:paraId="36908C2F" w14:textId="77777777" w:rsidR="00572E17" w:rsidRPr="002E518F" w:rsidRDefault="121F0451" w:rsidP="3836820E">
            <w:pPr>
              <w:spacing w:after="111" w:line="241" w:lineRule="auto"/>
              <w:ind w:left="109"/>
              <w:rPr>
                <w:rFonts w:ascii="Arial" w:hAnsi="Arial" w:cs="Arial"/>
                <w:sz w:val="24"/>
                <w:szCs w:val="24"/>
              </w:rPr>
            </w:pPr>
            <w:r w:rsidRPr="3836820E">
              <w:rPr>
                <w:rFonts w:ascii="Arial" w:eastAsia="Arial" w:hAnsi="Arial" w:cs="Arial"/>
                <w:sz w:val="24"/>
                <w:szCs w:val="24"/>
              </w:rPr>
              <w:t xml:space="preserve">They will understand the 8 points of a compass and use them to navigate on a map, lines of longitude and latitude. Pupils will develop their understanding of geographical similarities and differences through the study of human and physical geography by comparing the UK and a The Netherlands. </w:t>
            </w:r>
          </w:p>
          <w:p w14:paraId="01F98417" w14:textId="674E1600" w:rsidR="00572E17" w:rsidRPr="002E518F" w:rsidRDefault="121F0451" w:rsidP="3836820E">
            <w:pPr>
              <w:ind w:left="109" w:right="12"/>
              <w:rPr>
                <w:rFonts w:ascii="Arial" w:hAnsi="Arial" w:cs="Arial"/>
                <w:sz w:val="24"/>
                <w:szCs w:val="24"/>
              </w:rPr>
            </w:pPr>
            <w:r w:rsidRPr="3836820E">
              <w:rPr>
                <w:rFonts w:ascii="Arial" w:eastAsia="Arial" w:hAnsi="Arial" w:cs="Arial"/>
                <w:sz w:val="24"/>
                <w:szCs w:val="24"/>
              </w:rPr>
              <w:t xml:space="preserve"> .</w:t>
            </w:r>
          </w:p>
        </w:tc>
      </w:tr>
      <w:tr w:rsidR="00572E17" w:rsidRPr="002E518F" w14:paraId="3DCD26DD" w14:textId="77777777" w:rsidTr="00A22A3D">
        <w:trPr>
          <w:trHeight w:val="3776"/>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4B083" w:themeFill="accent2" w:themeFillTint="99"/>
          </w:tcPr>
          <w:p w14:paraId="16B0BD5D" w14:textId="77777777" w:rsidR="00572E17" w:rsidRPr="002E518F" w:rsidRDefault="001D34A6">
            <w:pPr>
              <w:rPr>
                <w:rFonts w:ascii="Arial" w:hAnsi="Arial" w:cs="Arial"/>
                <w:sz w:val="24"/>
                <w:szCs w:val="24"/>
              </w:rPr>
            </w:pPr>
            <w:r w:rsidRPr="002E518F">
              <w:rPr>
                <w:rFonts w:ascii="Arial" w:eastAsia="Arial" w:hAnsi="Arial" w:cs="Arial"/>
                <w:b/>
                <w:sz w:val="24"/>
                <w:szCs w:val="24"/>
              </w:rPr>
              <w:lastRenderedPageBreak/>
              <w:t xml:space="preserve">DT/Art </w:t>
            </w:r>
          </w:p>
        </w:tc>
        <w:tc>
          <w:tcPr>
            <w:tcW w:w="51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4B083" w:themeFill="accent2" w:themeFillTint="99"/>
            <w:vAlign w:val="bottom"/>
          </w:tcPr>
          <w:p w14:paraId="155D5BA0" w14:textId="77777777" w:rsidR="00572E17" w:rsidRPr="002E518F" w:rsidRDefault="001D34A6" w:rsidP="00F801BF">
            <w:pPr>
              <w:rPr>
                <w:rFonts w:ascii="Arial" w:hAnsi="Arial" w:cs="Arial"/>
                <w:sz w:val="24"/>
                <w:szCs w:val="24"/>
              </w:rPr>
            </w:pPr>
            <w:r w:rsidRPr="002E518F">
              <w:rPr>
                <w:rFonts w:ascii="Arial" w:eastAsia="Arial" w:hAnsi="Arial" w:cs="Arial"/>
                <w:b/>
                <w:sz w:val="24"/>
                <w:szCs w:val="24"/>
              </w:rPr>
              <w:t xml:space="preserve">Art - Henri </w:t>
            </w:r>
            <w:proofErr w:type="spellStart"/>
            <w:r w:rsidRPr="002E518F">
              <w:rPr>
                <w:rFonts w:ascii="Arial" w:eastAsia="Arial" w:hAnsi="Arial" w:cs="Arial"/>
                <w:b/>
                <w:sz w:val="24"/>
                <w:szCs w:val="24"/>
              </w:rPr>
              <w:t>Mattise</w:t>
            </w:r>
            <w:proofErr w:type="spellEnd"/>
            <w:r w:rsidRPr="002E518F">
              <w:rPr>
                <w:rFonts w:ascii="Arial" w:eastAsia="Arial" w:hAnsi="Arial" w:cs="Arial"/>
                <w:b/>
                <w:sz w:val="24"/>
                <w:szCs w:val="24"/>
              </w:rPr>
              <w:t xml:space="preserve"> (Post-Impressionist) </w:t>
            </w:r>
          </w:p>
          <w:p w14:paraId="3990BD80" w14:textId="77777777" w:rsidR="00572E17" w:rsidRPr="002E518F" w:rsidRDefault="001D34A6">
            <w:pPr>
              <w:spacing w:after="179" w:line="241" w:lineRule="auto"/>
              <w:ind w:left="1"/>
              <w:rPr>
                <w:rFonts w:ascii="Arial" w:hAnsi="Arial" w:cs="Arial"/>
                <w:sz w:val="24"/>
                <w:szCs w:val="24"/>
              </w:rPr>
            </w:pPr>
            <w:r w:rsidRPr="002E518F">
              <w:rPr>
                <w:rFonts w:ascii="Arial" w:eastAsia="Arial" w:hAnsi="Arial" w:cs="Arial"/>
                <w:sz w:val="24"/>
                <w:szCs w:val="24"/>
              </w:rPr>
              <w:t xml:space="preserve">In this unit, pupils will look at the artist Henri </w:t>
            </w:r>
            <w:proofErr w:type="spellStart"/>
            <w:r w:rsidRPr="002E518F">
              <w:rPr>
                <w:rFonts w:ascii="Arial" w:eastAsia="Arial" w:hAnsi="Arial" w:cs="Arial"/>
                <w:sz w:val="24"/>
                <w:szCs w:val="24"/>
              </w:rPr>
              <w:t>Matise</w:t>
            </w:r>
            <w:proofErr w:type="spellEnd"/>
            <w:r w:rsidRPr="002E518F">
              <w:rPr>
                <w:rFonts w:ascii="Arial" w:eastAsia="Arial" w:hAnsi="Arial" w:cs="Arial"/>
                <w:sz w:val="24"/>
                <w:szCs w:val="24"/>
              </w:rPr>
              <w:t xml:space="preserve"> and create work inspired by him including collaging and using various other mediums. </w:t>
            </w:r>
          </w:p>
          <w:p w14:paraId="00C2B012" w14:textId="51BE50E8" w:rsidR="00572E17" w:rsidRDefault="001D34A6">
            <w:pPr>
              <w:spacing w:after="169"/>
              <w:ind w:left="1"/>
              <w:rPr>
                <w:rFonts w:ascii="Arial" w:hAnsi="Arial" w:cs="Arial"/>
                <w:sz w:val="24"/>
                <w:szCs w:val="24"/>
              </w:rPr>
            </w:pPr>
            <w:r w:rsidRPr="002E518F">
              <w:rPr>
                <w:rFonts w:ascii="Arial" w:eastAsia="Arial" w:hAnsi="Arial" w:cs="Arial"/>
                <w:b/>
                <w:sz w:val="24"/>
                <w:szCs w:val="24"/>
              </w:rPr>
              <w:t xml:space="preserve">DT – Cooking and Nutrition </w:t>
            </w:r>
            <w:r w:rsidR="00F801BF">
              <w:rPr>
                <w:rFonts w:ascii="Arial" w:eastAsia="Arial" w:hAnsi="Arial" w:cs="Arial"/>
                <w:b/>
                <w:sz w:val="24"/>
                <w:szCs w:val="24"/>
              </w:rPr>
              <w:br/>
            </w:r>
          </w:p>
          <w:p w14:paraId="0D32C773" w14:textId="327182E0" w:rsidR="00F801BF" w:rsidRPr="00F801BF" w:rsidRDefault="00F801BF">
            <w:pPr>
              <w:spacing w:after="169"/>
              <w:ind w:left="1"/>
              <w:rPr>
                <w:rFonts w:ascii="Arial" w:hAnsi="Arial" w:cs="Arial"/>
                <w:sz w:val="24"/>
                <w:szCs w:val="24"/>
              </w:rPr>
            </w:pPr>
            <w:r>
              <w:rPr>
                <w:rFonts w:ascii="Arial" w:hAnsi="Arial" w:cs="Arial"/>
                <w:sz w:val="24"/>
                <w:szCs w:val="24"/>
              </w:rPr>
              <w:t>We will look at where food comes from, before baking bread and designing and creating a sandwich.</w:t>
            </w:r>
          </w:p>
          <w:p w14:paraId="47E94A7A" w14:textId="702FA2F2" w:rsidR="00572E17" w:rsidRPr="002E518F" w:rsidRDefault="00572E17">
            <w:pPr>
              <w:ind w:left="1" w:right="209"/>
              <w:rPr>
                <w:rFonts w:ascii="Arial" w:hAnsi="Arial" w:cs="Arial"/>
                <w:sz w:val="24"/>
                <w:szCs w:val="24"/>
              </w:rPr>
            </w:pP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4B083" w:themeFill="accent2" w:themeFillTint="99"/>
          </w:tcPr>
          <w:p w14:paraId="48E1B4A0" w14:textId="77777777" w:rsidR="00A22A3D" w:rsidRDefault="001D34A6" w:rsidP="00A22A3D">
            <w:pPr>
              <w:ind w:left="1"/>
              <w:rPr>
                <w:rFonts w:ascii="Arial" w:eastAsia="Arial" w:hAnsi="Arial" w:cs="Arial"/>
                <w:sz w:val="24"/>
                <w:szCs w:val="24"/>
              </w:rPr>
            </w:pPr>
            <w:r w:rsidRPr="002E518F">
              <w:rPr>
                <w:rFonts w:ascii="Arial" w:eastAsia="Arial" w:hAnsi="Arial" w:cs="Arial"/>
                <w:sz w:val="24"/>
                <w:szCs w:val="24"/>
              </w:rPr>
              <w:t xml:space="preserve"> </w:t>
            </w:r>
            <w:r w:rsidRPr="002E518F">
              <w:rPr>
                <w:rFonts w:ascii="Arial" w:eastAsia="Arial" w:hAnsi="Arial" w:cs="Arial"/>
                <w:b/>
                <w:sz w:val="24"/>
                <w:szCs w:val="24"/>
              </w:rPr>
              <w:t>Art</w:t>
            </w:r>
            <w:r w:rsidRPr="002E518F">
              <w:rPr>
                <w:rFonts w:ascii="Arial" w:eastAsia="Arial" w:hAnsi="Arial" w:cs="Arial"/>
                <w:sz w:val="24"/>
                <w:szCs w:val="24"/>
              </w:rPr>
              <w:t xml:space="preserve"> </w:t>
            </w:r>
          </w:p>
          <w:p w14:paraId="1DDE6CE4" w14:textId="26EC6FA4" w:rsidR="00572E17" w:rsidRDefault="001D34A6" w:rsidP="00A22A3D">
            <w:pPr>
              <w:ind w:left="1"/>
              <w:rPr>
                <w:rFonts w:ascii="Arial" w:hAnsi="Arial" w:cs="Arial"/>
                <w:b/>
                <w:bCs/>
                <w:sz w:val="24"/>
                <w:szCs w:val="24"/>
              </w:rPr>
            </w:pPr>
            <w:r w:rsidRPr="002E518F">
              <w:rPr>
                <w:rFonts w:ascii="Arial" w:eastAsia="Arial" w:hAnsi="Arial" w:cs="Arial"/>
                <w:sz w:val="24"/>
                <w:szCs w:val="24"/>
              </w:rPr>
              <w:t>Renaissance –</w:t>
            </w:r>
            <w:r w:rsidR="00A22A3D" w:rsidRPr="00A22A3D">
              <w:rPr>
                <w:rFonts w:ascii="Arial" w:eastAsia="Arial" w:hAnsi="Arial" w:cs="Arial"/>
                <w:sz w:val="24"/>
                <w:szCs w:val="24"/>
              </w:rPr>
              <w:t>Michelangelo’s</w:t>
            </w:r>
            <w:r w:rsidR="00A22A3D">
              <w:rPr>
                <w:rFonts w:ascii="Arial" w:eastAsia="Arial" w:hAnsi="Arial" w:cs="Arial"/>
                <w:sz w:val="24"/>
                <w:szCs w:val="24"/>
              </w:rPr>
              <w:t xml:space="preserve"> </w:t>
            </w:r>
            <w:r w:rsidR="00A22A3D" w:rsidRPr="00A22A3D">
              <w:rPr>
                <w:rFonts w:ascii="Arial" w:eastAsia="Arial" w:hAnsi="Arial" w:cs="Arial"/>
                <w:sz w:val="24"/>
                <w:szCs w:val="24"/>
              </w:rPr>
              <w:t>Sculptures</w:t>
            </w:r>
            <w:r w:rsidR="00A22A3D">
              <w:rPr>
                <w:rFonts w:ascii="Arial" w:eastAsia="Arial" w:hAnsi="Arial" w:cs="Arial"/>
                <w:sz w:val="24"/>
                <w:szCs w:val="24"/>
              </w:rPr>
              <w:br/>
            </w:r>
            <w:r w:rsidR="00A22A3D">
              <w:rPr>
                <w:rFonts w:ascii="Arial" w:hAnsi="Arial" w:cs="Arial"/>
                <w:sz w:val="24"/>
                <w:szCs w:val="24"/>
              </w:rPr>
              <w:br/>
            </w:r>
            <w:r w:rsidR="00A22A3D">
              <w:rPr>
                <w:rFonts w:ascii="Arial" w:hAnsi="Arial" w:cs="Arial"/>
                <w:sz w:val="24"/>
                <w:szCs w:val="24"/>
              </w:rPr>
              <w:br/>
            </w:r>
            <w:r w:rsidR="00A22A3D">
              <w:rPr>
                <w:rFonts w:ascii="Arial" w:hAnsi="Arial" w:cs="Arial"/>
                <w:b/>
                <w:bCs/>
                <w:sz w:val="24"/>
                <w:szCs w:val="24"/>
              </w:rPr>
              <w:t>Dt – Electrical Systems</w:t>
            </w:r>
          </w:p>
          <w:p w14:paraId="5783A3CC" w14:textId="77777777" w:rsidR="00F801BF" w:rsidRDefault="00F801BF" w:rsidP="00A22A3D">
            <w:pPr>
              <w:ind w:left="1"/>
              <w:rPr>
                <w:rFonts w:ascii="Arial" w:hAnsi="Arial" w:cs="Arial"/>
                <w:b/>
                <w:bCs/>
                <w:sz w:val="24"/>
                <w:szCs w:val="24"/>
              </w:rPr>
            </w:pPr>
          </w:p>
          <w:p w14:paraId="240A96AB" w14:textId="18448946" w:rsidR="00A22A3D" w:rsidRPr="00A22A3D" w:rsidRDefault="00A22A3D" w:rsidP="00A22A3D">
            <w:pPr>
              <w:ind w:left="1"/>
              <w:rPr>
                <w:rFonts w:ascii="Arial" w:hAnsi="Arial" w:cs="Arial"/>
                <w:sz w:val="24"/>
                <w:szCs w:val="24"/>
              </w:rPr>
            </w:pPr>
            <w:r>
              <w:rPr>
                <w:rFonts w:ascii="Arial" w:hAnsi="Arial" w:cs="Arial"/>
                <w:sz w:val="24"/>
                <w:szCs w:val="24"/>
              </w:rPr>
              <w:t>The children will design and create a nightlight for a child.</w:t>
            </w:r>
          </w:p>
        </w:tc>
        <w:tc>
          <w:tcPr>
            <w:tcW w:w="43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4B083" w:themeFill="accent2" w:themeFillTint="99"/>
          </w:tcPr>
          <w:p w14:paraId="4542DE7C" w14:textId="77777777" w:rsidR="00572E17" w:rsidRPr="002E518F" w:rsidRDefault="001D34A6" w:rsidP="002E518F">
            <w:pPr>
              <w:rPr>
                <w:rFonts w:ascii="Arial" w:hAnsi="Arial" w:cs="Arial"/>
                <w:sz w:val="24"/>
                <w:szCs w:val="24"/>
              </w:rPr>
            </w:pPr>
            <w:r w:rsidRPr="002E518F">
              <w:rPr>
                <w:rFonts w:ascii="Arial" w:eastAsia="Arial" w:hAnsi="Arial" w:cs="Arial"/>
                <w:b/>
                <w:sz w:val="24"/>
                <w:szCs w:val="24"/>
              </w:rPr>
              <w:t xml:space="preserve">Modern Art – Carl Warner </w:t>
            </w:r>
          </w:p>
          <w:p w14:paraId="315E1603"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Fruits and Vegetables </w:t>
            </w:r>
          </w:p>
          <w:p w14:paraId="017F3833"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 </w:t>
            </w:r>
          </w:p>
          <w:p w14:paraId="36CC140F" w14:textId="47DFAD5C" w:rsidR="00A22A3D" w:rsidRDefault="001D34A6" w:rsidP="00A22A3D">
            <w:pPr>
              <w:ind w:left="1"/>
              <w:rPr>
                <w:rFonts w:ascii="Arial" w:eastAsia="Arial" w:hAnsi="Arial" w:cs="Arial"/>
                <w:b/>
                <w:sz w:val="24"/>
                <w:szCs w:val="24"/>
              </w:rPr>
            </w:pPr>
            <w:r w:rsidRPr="002E518F">
              <w:rPr>
                <w:rFonts w:ascii="Arial" w:eastAsia="Arial" w:hAnsi="Arial" w:cs="Arial"/>
                <w:b/>
                <w:sz w:val="24"/>
                <w:szCs w:val="24"/>
              </w:rPr>
              <w:t xml:space="preserve">DT </w:t>
            </w:r>
            <w:r w:rsidR="00A22A3D">
              <w:rPr>
                <w:rFonts w:ascii="Arial" w:eastAsia="Arial" w:hAnsi="Arial" w:cs="Arial"/>
                <w:b/>
                <w:sz w:val="24"/>
                <w:szCs w:val="24"/>
              </w:rPr>
              <w:t>– Mechanisms – Pneumatics</w:t>
            </w:r>
          </w:p>
          <w:p w14:paraId="299E5DDB" w14:textId="0CA0CDE1" w:rsidR="00A22A3D" w:rsidRPr="00F801BF" w:rsidRDefault="00A22A3D" w:rsidP="00A22A3D">
            <w:pPr>
              <w:rPr>
                <w:sz w:val="20"/>
                <w:szCs w:val="20"/>
              </w:rPr>
            </w:pPr>
            <w:r>
              <w:rPr>
                <w:rFonts w:ascii="Arial" w:eastAsia="Arial" w:hAnsi="Arial" w:cs="Arial"/>
                <w:b/>
                <w:sz w:val="24"/>
                <w:szCs w:val="24"/>
              </w:rPr>
              <w:br/>
            </w:r>
            <w:r w:rsidRPr="00F801BF">
              <w:rPr>
                <w:sz w:val="28"/>
                <w:szCs w:val="28"/>
              </w:rPr>
              <w:t xml:space="preserve">Build a mini </w:t>
            </w:r>
            <w:proofErr w:type="gramStart"/>
            <w:r w:rsidRPr="00F801BF">
              <w:rPr>
                <w:sz w:val="28"/>
                <w:szCs w:val="28"/>
              </w:rPr>
              <w:t>monster  which</w:t>
            </w:r>
            <w:proofErr w:type="gramEnd"/>
            <w:r w:rsidRPr="00F801BF">
              <w:rPr>
                <w:sz w:val="28"/>
                <w:szCs w:val="28"/>
              </w:rPr>
              <w:t xml:space="preserve"> uses pneumatics to erupt. </w:t>
            </w:r>
          </w:p>
          <w:p w14:paraId="01D75B10" w14:textId="3B835980" w:rsidR="00572E17" w:rsidRPr="002E518F" w:rsidRDefault="001D34A6" w:rsidP="00A22A3D">
            <w:pPr>
              <w:ind w:left="1"/>
              <w:rPr>
                <w:rFonts w:ascii="Arial" w:hAnsi="Arial" w:cs="Arial"/>
                <w:sz w:val="24"/>
                <w:szCs w:val="24"/>
              </w:rPr>
            </w:pPr>
            <w:r w:rsidRPr="00F801BF">
              <w:rPr>
                <w:rFonts w:ascii="Arial" w:eastAsia="Arial" w:hAnsi="Arial" w:cs="Arial"/>
                <w:b/>
              </w:rPr>
              <w:t xml:space="preserve"> </w:t>
            </w:r>
            <w:r w:rsidRPr="00F801BF">
              <w:rPr>
                <w:rFonts w:ascii="Arial" w:eastAsia="Arial" w:hAnsi="Arial" w:cs="Arial"/>
              </w:rPr>
              <w:t xml:space="preserve"> </w:t>
            </w:r>
          </w:p>
        </w:tc>
      </w:tr>
    </w:tbl>
    <w:p w14:paraId="0258D305" w14:textId="77777777" w:rsidR="00572E17" w:rsidRPr="002E518F" w:rsidRDefault="00572E17">
      <w:pPr>
        <w:spacing w:after="0"/>
        <w:ind w:left="-1440" w:right="15398"/>
        <w:rPr>
          <w:rFonts w:ascii="Arial" w:hAnsi="Arial" w:cs="Arial"/>
          <w:sz w:val="24"/>
          <w:szCs w:val="24"/>
        </w:rPr>
      </w:pPr>
    </w:p>
    <w:tbl>
      <w:tblPr>
        <w:tblStyle w:val="TableGrid"/>
        <w:tblW w:w="17111" w:type="dxa"/>
        <w:tblInd w:w="-714" w:type="dxa"/>
        <w:tblLook w:val="04A0" w:firstRow="1" w:lastRow="0" w:firstColumn="1" w:lastColumn="0" w:noHBand="0" w:noVBand="1"/>
      </w:tblPr>
      <w:tblGrid>
        <w:gridCol w:w="1384"/>
        <w:gridCol w:w="176"/>
        <w:gridCol w:w="3216"/>
        <w:gridCol w:w="315"/>
        <w:gridCol w:w="1005"/>
        <w:gridCol w:w="4252"/>
        <w:gridCol w:w="20"/>
        <w:gridCol w:w="3475"/>
        <w:gridCol w:w="1295"/>
        <w:gridCol w:w="540"/>
        <w:gridCol w:w="1272"/>
        <w:gridCol w:w="161"/>
      </w:tblGrid>
      <w:tr w:rsidR="00572E17" w:rsidRPr="002E518F" w14:paraId="71EB28E7" w14:textId="77777777" w:rsidTr="000C56C8">
        <w:trPr>
          <w:gridAfter w:val="3"/>
          <w:wAfter w:w="1973" w:type="dxa"/>
          <w:trHeight w:val="6681"/>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AD47" w:themeFill="accent6"/>
          </w:tcPr>
          <w:p w14:paraId="09EFB367"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t xml:space="preserve">Computing </w:t>
            </w:r>
          </w:p>
        </w:tc>
        <w:tc>
          <w:tcPr>
            <w:tcW w:w="3707" w:type="dxa"/>
            <w:gridSpan w:val="3"/>
            <w:tcBorders>
              <w:top w:val="single" w:sz="4" w:space="0" w:color="000000" w:themeColor="text1"/>
              <w:left w:val="single" w:sz="4" w:space="0" w:color="000000" w:themeColor="text1"/>
              <w:bottom w:val="single" w:sz="4" w:space="0" w:color="000000" w:themeColor="text1"/>
              <w:right w:val="nil"/>
            </w:tcBorders>
            <w:shd w:val="clear" w:color="auto" w:fill="70AD47" w:themeFill="accent6"/>
          </w:tcPr>
          <w:p w14:paraId="4BC22818" w14:textId="77777777" w:rsidR="00572E17" w:rsidRPr="002E518F" w:rsidRDefault="001D34A6">
            <w:pPr>
              <w:spacing w:line="241" w:lineRule="auto"/>
              <w:ind w:left="214" w:right="-14"/>
              <w:rPr>
                <w:rFonts w:ascii="Arial" w:hAnsi="Arial" w:cs="Arial"/>
                <w:sz w:val="24"/>
                <w:szCs w:val="24"/>
              </w:rPr>
            </w:pPr>
            <w:r w:rsidRPr="002E518F">
              <w:rPr>
                <w:rFonts w:ascii="Arial" w:eastAsia="Arial" w:hAnsi="Arial" w:cs="Arial"/>
                <w:b/>
                <w:sz w:val="24"/>
                <w:szCs w:val="24"/>
              </w:rPr>
              <w:t xml:space="preserve">Computing systems and networks – The Internet </w:t>
            </w:r>
            <w:r w:rsidRPr="002E518F">
              <w:rPr>
                <w:rFonts w:ascii="Arial" w:eastAsia="Arial" w:hAnsi="Arial" w:cs="Arial"/>
                <w:sz w:val="24"/>
                <w:szCs w:val="24"/>
              </w:rPr>
              <w:t>Learners will apply their knowledge and understanding of networks, to appreciate the internet as a network of networks which need to be kept secure. They will learn that the World Wide Web is part of the internet, and will be given opportunities to explore the World Wide Web for themselves in order to learn about who owns content and what they can access, add, and create. Children will create a class website which will be updated throughout the year showcasing their learning.</w:t>
            </w:r>
            <w:r w:rsidRPr="002E518F">
              <w:rPr>
                <w:rFonts w:ascii="Arial" w:eastAsia="Arial" w:hAnsi="Arial" w:cs="Arial"/>
                <w:b/>
                <w:sz w:val="24"/>
                <w:szCs w:val="24"/>
              </w:rPr>
              <w:t xml:space="preserve"> </w:t>
            </w:r>
          </w:p>
          <w:p w14:paraId="72890AF7" w14:textId="77777777" w:rsidR="00572E17" w:rsidRPr="002E518F" w:rsidRDefault="001D34A6">
            <w:pPr>
              <w:ind w:left="214" w:firstLine="2"/>
              <w:rPr>
                <w:rFonts w:ascii="Arial" w:hAnsi="Arial" w:cs="Arial"/>
                <w:sz w:val="24"/>
                <w:szCs w:val="24"/>
              </w:rPr>
            </w:pPr>
            <w:r w:rsidRPr="002E518F">
              <w:rPr>
                <w:rFonts w:ascii="Arial" w:eastAsia="Arial" w:hAnsi="Arial" w:cs="Arial"/>
                <w:b/>
                <w:sz w:val="24"/>
                <w:szCs w:val="24"/>
              </w:rPr>
              <w:t xml:space="preserve">Creating media - Audio production </w:t>
            </w:r>
            <w:proofErr w:type="spellStart"/>
            <w:r w:rsidRPr="002E518F">
              <w:rPr>
                <w:rFonts w:ascii="Arial" w:eastAsia="Arial" w:hAnsi="Arial" w:cs="Arial"/>
                <w:sz w:val="24"/>
                <w:szCs w:val="24"/>
              </w:rPr>
              <w:t>Chn</w:t>
            </w:r>
            <w:proofErr w:type="spellEnd"/>
            <w:r w:rsidRPr="002E518F">
              <w:rPr>
                <w:rFonts w:ascii="Arial" w:eastAsia="Arial" w:hAnsi="Arial" w:cs="Arial"/>
                <w:sz w:val="24"/>
                <w:szCs w:val="24"/>
              </w:rPr>
              <w:t xml:space="preserve"> will identify the input device () and output devices required to work with sound digitally. Learners will </w:t>
            </w:r>
            <w:r w:rsidRPr="002E518F">
              <w:rPr>
                <w:rFonts w:ascii="Arial" w:eastAsia="Arial" w:hAnsi="Arial" w:cs="Arial"/>
                <w:sz w:val="24"/>
                <w:szCs w:val="24"/>
              </w:rPr>
              <w:lastRenderedPageBreak/>
              <w:t xml:space="preserve">discuss the ownership of digital audio and the copyright implications of duplicating the work of others. In order to record audio themselves, learners will use twisted wave to produce a podcast, which will include editing their work, adding multiple tracks, and opening and saving the audio files. Finally, learners will evaluate their work and give feedback to their peers. </w:t>
            </w:r>
          </w:p>
        </w:tc>
        <w:tc>
          <w:tcPr>
            <w:tcW w:w="1005" w:type="dxa"/>
            <w:tcBorders>
              <w:top w:val="single" w:sz="4" w:space="0" w:color="000000" w:themeColor="text1"/>
              <w:left w:val="nil"/>
              <w:bottom w:val="single" w:sz="4" w:space="0" w:color="000000" w:themeColor="text1"/>
              <w:right w:val="single" w:sz="4" w:space="0" w:color="000000" w:themeColor="text1"/>
            </w:tcBorders>
            <w:shd w:val="clear" w:color="auto" w:fill="70AD47" w:themeFill="accent6"/>
            <w:vAlign w:val="bottom"/>
          </w:tcPr>
          <w:p w14:paraId="0E76954D" w14:textId="0CA5C4CB" w:rsidR="00572E17" w:rsidRPr="002E518F" w:rsidRDefault="00572E17" w:rsidP="00A22A3D">
            <w:pPr>
              <w:rPr>
                <w:rFonts w:ascii="Arial" w:hAnsi="Arial" w:cs="Arial"/>
                <w:sz w:val="24"/>
                <w:szCs w:val="24"/>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AD47" w:themeFill="accent6"/>
          </w:tcPr>
          <w:p w14:paraId="764A7047" w14:textId="77777777" w:rsidR="00572E17" w:rsidRPr="002E518F" w:rsidRDefault="001D34A6">
            <w:pPr>
              <w:ind w:left="214"/>
              <w:rPr>
                <w:rFonts w:ascii="Arial" w:hAnsi="Arial" w:cs="Arial"/>
                <w:sz w:val="24"/>
                <w:szCs w:val="24"/>
              </w:rPr>
            </w:pPr>
            <w:r w:rsidRPr="002E518F">
              <w:rPr>
                <w:rFonts w:ascii="Arial" w:eastAsia="Arial" w:hAnsi="Arial" w:cs="Arial"/>
                <w:b/>
                <w:sz w:val="24"/>
                <w:szCs w:val="24"/>
              </w:rPr>
              <w:t xml:space="preserve">Programming A – Repetition in shape </w:t>
            </w:r>
          </w:p>
          <w:p w14:paraId="20C254AC" w14:textId="77777777" w:rsidR="00572E17" w:rsidRPr="002E518F" w:rsidRDefault="001D34A6">
            <w:pPr>
              <w:spacing w:line="241" w:lineRule="auto"/>
              <w:ind w:left="214" w:right="273"/>
              <w:rPr>
                <w:rFonts w:ascii="Arial" w:hAnsi="Arial" w:cs="Arial"/>
                <w:sz w:val="24"/>
                <w:szCs w:val="24"/>
              </w:rPr>
            </w:pPr>
            <w:r w:rsidRPr="002E518F">
              <w:rPr>
                <w:rFonts w:ascii="Arial" w:eastAsia="Arial" w:hAnsi="Arial" w:cs="Arial"/>
                <w:sz w:val="24"/>
                <w:szCs w:val="24"/>
              </w:rPr>
              <w:t xml:space="preserve">This unit is the first of the two programming units in Year 4, and looks </w:t>
            </w:r>
          </w:p>
          <w:p w14:paraId="5A370E25" w14:textId="77777777" w:rsidR="00572E17" w:rsidRPr="002E518F" w:rsidRDefault="001D34A6">
            <w:pPr>
              <w:spacing w:line="241" w:lineRule="auto"/>
              <w:ind w:left="214" w:right="419"/>
              <w:rPr>
                <w:rFonts w:ascii="Arial" w:hAnsi="Arial" w:cs="Arial"/>
                <w:sz w:val="24"/>
                <w:szCs w:val="24"/>
              </w:rPr>
            </w:pPr>
            <w:r w:rsidRPr="002E518F">
              <w:rPr>
                <w:rFonts w:ascii="Arial" w:eastAsia="Arial" w:hAnsi="Arial" w:cs="Arial"/>
                <w:sz w:val="24"/>
                <w:szCs w:val="24"/>
              </w:rPr>
              <w:t xml:space="preserve">at repetition and loops within programming. Pupils will create programs by planning, modifying, and testing commands to create shapes and patterns. They will use Logo, a </w:t>
            </w:r>
            <w:proofErr w:type="spellStart"/>
            <w:r w:rsidRPr="002E518F">
              <w:rPr>
                <w:rFonts w:ascii="Arial" w:eastAsia="Arial" w:hAnsi="Arial" w:cs="Arial"/>
                <w:sz w:val="24"/>
                <w:szCs w:val="24"/>
              </w:rPr>
              <w:t>textbased</w:t>
            </w:r>
            <w:proofErr w:type="spellEnd"/>
            <w:r w:rsidRPr="002E518F">
              <w:rPr>
                <w:rFonts w:ascii="Arial" w:eastAsia="Arial" w:hAnsi="Arial" w:cs="Arial"/>
                <w:sz w:val="24"/>
                <w:szCs w:val="24"/>
              </w:rPr>
              <w:t xml:space="preserve"> programming language.</w:t>
            </w:r>
            <w:r w:rsidRPr="002E518F">
              <w:rPr>
                <w:rFonts w:ascii="Arial" w:eastAsia="Arial" w:hAnsi="Arial" w:cs="Arial"/>
                <w:b/>
                <w:sz w:val="24"/>
                <w:szCs w:val="24"/>
              </w:rPr>
              <w:t xml:space="preserve"> </w:t>
            </w:r>
          </w:p>
          <w:p w14:paraId="0D267C1C" w14:textId="77777777" w:rsidR="00572E17" w:rsidRPr="002E518F" w:rsidRDefault="001D34A6">
            <w:pPr>
              <w:ind w:left="214"/>
              <w:rPr>
                <w:rFonts w:ascii="Arial" w:hAnsi="Arial" w:cs="Arial"/>
                <w:sz w:val="24"/>
                <w:szCs w:val="24"/>
              </w:rPr>
            </w:pPr>
            <w:r w:rsidRPr="002E518F">
              <w:rPr>
                <w:rFonts w:ascii="Arial" w:eastAsia="Arial" w:hAnsi="Arial" w:cs="Arial"/>
                <w:b/>
                <w:sz w:val="24"/>
                <w:szCs w:val="24"/>
              </w:rPr>
              <w:t xml:space="preserve"> </w:t>
            </w:r>
          </w:p>
          <w:p w14:paraId="1873E969" w14:textId="77777777" w:rsidR="00572E17" w:rsidRPr="002E518F" w:rsidRDefault="001D34A6">
            <w:pPr>
              <w:spacing w:after="77"/>
              <w:ind w:left="214"/>
              <w:rPr>
                <w:rFonts w:ascii="Arial" w:hAnsi="Arial" w:cs="Arial"/>
                <w:sz w:val="24"/>
                <w:szCs w:val="24"/>
              </w:rPr>
            </w:pPr>
            <w:r w:rsidRPr="002E518F">
              <w:rPr>
                <w:rFonts w:ascii="Arial" w:eastAsia="Arial" w:hAnsi="Arial" w:cs="Arial"/>
                <w:b/>
                <w:sz w:val="24"/>
                <w:szCs w:val="24"/>
              </w:rPr>
              <w:t>Data and information – Data logging</w:t>
            </w:r>
            <w:r w:rsidRPr="002E518F">
              <w:rPr>
                <w:rFonts w:ascii="Arial" w:eastAsia="Arial" w:hAnsi="Arial" w:cs="Arial"/>
                <w:sz w:val="24"/>
                <w:szCs w:val="24"/>
              </w:rPr>
              <w:t xml:space="preserve"> </w:t>
            </w:r>
          </w:p>
          <w:p w14:paraId="31CE0D34" w14:textId="77777777" w:rsidR="00572E17" w:rsidRPr="002E518F" w:rsidRDefault="001D34A6">
            <w:pPr>
              <w:ind w:left="108" w:right="96"/>
              <w:rPr>
                <w:rFonts w:ascii="Arial" w:hAnsi="Arial" w:cs="Arial"/>
                <w:sz w:val="24"/>
                <w:szCs w:val="24"/>
              </w:rPr>
            </w:pPr>
            <w:r w:rsidRPr="002E518F">
              <w:rPr>
                <w:rFonts w:ascii="Arial" w:eastAsia="Arial" w:hAnsi="Arial" w:cs="Arial"/>
                <w:sz w:val="24"/>
                <w:szCs w:val="24"/>
              </w:rPr>
              <w:t xml:space="preserve">In this unit, pupils will consider how and why data is collected over time. Pupils will consider the senses that humans use to experience the environment and how computers can use special input devices called sensors to monitor the environment. Pupils will collect data as well as </w:t>
            </w:r>
            <w:r w:rsidRPr="002E518F">
              <w:rPr>
                <w:rFonts w:ascii="Arial" w:eastAsia="Arial" w:hAnsi="Arial" w:cs="Arial"/>
                <w:sz w:val="24"/>
                <w:szCs w:val="24"/>
              </w:rPr>
              <w:lastRenderedPageBreak/>
              <w:t xml:space="preserve">access data captured over long periods of time.  </w:t>
            </w:r>
          </w:p>
        </w:tc>
        <w:tc>
          <w:tcPr>
            <w:tcW w:w="479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AD47" w:themeFill="accent6"/>
          </w:tcPr>
          <w:p w14:paraId="6E422D89" w14:textId="45318833" w:rsidR="00572E17" w:rsidRPr="002E518F" w:rsidRDefault="001D34A6" w:rsidP="002E518F">
            <w:pPr>
              <w:ind w:left="216"/>
              <w:rPr>
                <w:rFonts w:ascii="Arial" w:hAnsi="Arial" w:cs="Arial"/>
                <w:sz w:val="24"/>
                <w:szCs w:val="24"/>
              </w:rPr>
            </w:pPr>
            <w:r w:rsidRPr="002E518F">
              <w:rPr>
                <w:rFonts w:ascii="Arial" w:eastAsia="Arial" w:hAnsi="Arial" w:cs="Arial"/>
                <w:sz w:val="24"/>
                <w:szCs w:val="24"/>
              </w:rPr>
              <w:lastRenderedPageBreak/>
              <w:t xml:space="preserve"> </w:t>
            </w:r>
            <w:r w:rsidRPr="002E518F">
              <w:rPr>
                <w:rFonts w:ascii="Arial" w:eastAsia="Arial" w:hAnsi="Arial" w:cs="Arial"/>
                <w:b/>
                <w:sz w:val="24"/>
                <w:szCs w:val="24"/>
              </w:rPr>
              <w:t xml:space="preserve">Creating media – Photo editing </w:t>
            </w:r>
          </w:p>
          <w:p w14:paraId="7BD9D6A1" w14:textId="77777777" w:rsidR="00572E17" w:rsidRPr="002E518F" w:rsidRDefault="001D34A6">
            <w:pPr>
              <w:spacing w:after="1" w:line="241" w:lineRule="auto"/>
              <w:ind w:left="216" w:right="30"/>
              <w:rPr>
                <w:rFonts w:ascii="Arial" w:hAnsi="Arial" w:cs="Arial"/>
                <w:sz w:val="24"/>
                <w:szCs w:val="24"/>
              </w:rPr>
            </w:pPr>
            <w:r w:rsidRPr="002E518F">
              <w:rPr>
                <w:rFonts w:ascii="Arial" w:eastAsia="Arial" w:hAnsi="Arial" w:cs="Arial"/>
                <w:sz w:val="24"/>
                <w:szCs w:val="24"/>
              </w:rPr>
              <w:t xml:space="preserve"> Learners will develop their understanding of how digital images can be changed and edited, and how they can then be resaved and reused. They will consider the impact that editing images can have, and evaluate the effectiveness of their choices. </w:t>
            </w:r>
          </w:p>
          <w:p w14:paraId="6F0BD40C" w14:textId="77777777" w:rsidR="00572E17" w:rsidRPr="002E518F" w:rsidRDefault="001D34A6">
            <w:pPr>
              <w:ind w:left="216"/>
              <w:rPr>
                <w:rFonts w:ascii="Arial" w:hAnsi="Arial" w:cs="Arial"/>
                <w:sz w:val="24"/>
                <w:szCs w:val="24"/>
              </w:rPr>
            </w:pPr>
            <w:r w:rsidRPr="002E518F">
              <w:rPr>
                <w:rFonts w:ascii="Arial" w:eastAsia="Arial" w:hAnsi="Arial" w:cs="Arial"/>
                <w:sz w:val="24"/>
                <w:szCs w:val="24"/>
              </w:rPr>
              <w:t xml:space="preserve"> </w:t>
            </w:r>
          </w:p>
          <w:p w14:paraId="33D2D06A" w14:textId="77777777" w:rsidR="00572E17" w:rsidRPr="002E518F" w:rsidRDefault="001D34A6">
            <w:pPr>
              <w:ind w:left="216"/>
              <w:rPr>
                <w:rFonts w:ascii="Arial" w:hAnsi="Arial" w:cs="Arial"/>
                <w:sz w:val="24"/>
                <w:szCs w:val="24"/>
              </w:rPr>
            </w:pPr>
            <w:r w:rsidRPr="002E518F">
              <w:rPr>
                <w:rFonts w:ascii="Arial" w:eastAsia="Arial" w:hAnsi="Arial" w:cs="Arial"/>
                <w:b/>
                <w:sz w:val="24"/>
                <w:szCs w:val="24"/>
              </w:rPr>
              <w:t xml:space="preserve">Programming B – Repetition in games </w:t>
            </w:r>
          </w:p>
          <w:p w14:paraId="39923652" w14:textId="77777777" w:rsidR="00572E17" w:rsidRPr="002E518F" w:rsidRDefault="001D34A6">
            <w:pPr>
              <w:ind w:left="216"/>
              <w:rPr>
                <w:rFonts w:ascii="Arial" w:hAnsi="Arial" w:cs="Arial"/>
                <w:sz w:val="24"/>
                <w:szCs w:val="24"/>
              </w:rPr>
            </w:pPr>
            <w:r w:rsidRPr="002E518F">
              <w:rPr>
                <w:rFonts w:ascii="Arial" w:eastAsia="Arial" w:hAnsi="Arial" w:cs="Arial"/>
                <w:b/>
                <w:sz w:val="24"/>
                <w:szCs w:val="24"/>
              </w:rPr>
              <w:t xml:space="preserve"> </w:t>
            </w:r>
          </w:p>
          <w:p w14:paraId="393AAA07" w14:textId="77777777" w:rsidR="00572E17" w:rsidRPr="002E518F" w:rsidRDefault="001D34A6">
            <w:pPr>
              <w:ind w:left="216"/>
              <w:rPr>
                <w:rFonts w:ascii="Arial" w:hAnsi="Arial" w:cs="Arial"/>
                <w:sz w:val="24"/>
                <w:szCs w:val="24"/>
              </w:rPr>
            </w:pPr>
            <w:r w:rsidRPr="002E518F">
              <w:rPr>
                <w:rFonts w:ascii="Arial" w:eastAsia="Arial" w:hAnsi="Arial" w:cs="Arial"/>
                <w:sz w:val="24"/>
                <w:szCs w:val="24"/>
              </w:rPr>
              <w:t xml:space="preserve">This unit explores the concept of repetition in </w:t>
            </w:r>
          </w:p>
          <w:p w14:paraId="1A9997E6" w14:textId="77777777" w:rsidR="00572E17" w:rsidRPr="002E518F" w:rsidRDefault="001D34A6">
            <w:pPr>
              <w:ind w:left="216"/>
              <w:rPr>
                <w:rFonts w:ascii="Arial" w:hAnsi="Arial" w:cs="Arial"/>
                <w:sz w:val="24"/>
                <w:szCs w:val="24"/>
              </w:rPr>
            </w:pPr>
            <w:r w:rsidRPr="002E518F">
              <w:rPr>
                <w:rFonts w:ascii="Arial" w:eastAsia="Arial" w:hAnsi="Arial" w:cs="Arial"/>
                <w:sz w:val="24"/>
                <w:szCs w:val="24"/>
              </w:rPr>
              <w:t xml:space="preserve">programming using the Scratch </w:t>
            </w:r>
          </w:p>
          <w:p w14:paraId="116525BA" w14:textId="77777777" w:rsidR="00572E17" w:rsidRPr="002E518F" w:rsidRDefault="001D34A6">
            <w:pPr>
              <w:spacing w:after="2" w:line="239" w:lineRule="auto"/>
              <w:ind w:left="216"/>
              <w:rPr>
                <w:rFonts w:ascii="Arial" w:hAnsi="Arial" w:cs="Arial"/>
                <w:sz w:val="24"/>
                <w:szCs w:val="24"/>
              </w:rPr>
            </w:pPr>
            <w:r w:rsidRPr="002E518F">
              <w:rPr>
                <w:rFonts w:ascii="Arial" w:eastAsia="Arial" w:hAnsi="Arial" w:cs="Arial"/>
                <w:sz w:val="24"/>
                <w:szCs w:val="24"/>
              </w:rPr>
              <w:t xml:space="preserve">environment. It begins with a Scratch activity similar to that carried out in Logo in </w:t>
            </w:r>
          </w:p>
          <w:p w14:paraId="70651BDF" w14:textId="77777777" w:rsidR="00572E17" w:rsidRPr="002E518F" w:rsidRDefault="001D34A6">
            <w:pPr>
              <w:ind w:left="216" w:right="82"/>
              <w:rPr>
                <w:rFonts w:ascii="Arial" w:hAnsi="Arial" w:cs="Arial"/>
                <w:sz w:val="24"/>
                <w:szCs w:val="24"/>
              </w:rPr>
            </w:pPr>
            <w:r w:rsidRPr="002E518F">
              <w:rPr>
                <w:rFonts w:ascii="Arial" w:eastAsia="Arial" w:hAnsi="Arial" w:cs="Arial"/>
                <w:sz w:val="24"/>
                <w:szCs w:val="24"/>
              </w:rPr>
              <w:t xml:space="preserve">Programming unit A, where learners can discover similarities between two environments. Learners look at the difference between count-controlled and infinite loops, and use their knowledge to modify existing animations and games using repetition. Their final project is to design and create a game which uses </w:t>
            </w:r>
            <w:r w:rsidRPr="002E518F">
              <w:rPr>
                <w:rFonts w:ascii="Arial" w:eastAsia="Arial" w:hAnsi="Arial" w:cs="Arial"/>
                <w:sz w:val="24"/>
                <w:szCs w:val="24"/>
              </w:rPr>
              <w:lastRenderedPageBreak/>
              <w:t xml:space="preserve">repetition, applying stages of programming design throughout. </w:t>
            </w:r>
          </w:p>
        </w:tc>
      </w:tr>
      <w:tr w:rsidR="00572E17" w:rsidRPr="002E518F" w14:paraId="7831B771" w14:textId="77777777" w:rsidTr="000C56C8">
        <w:trPr>
          <w:trHeight w:val="381"/>
        </w:trPr>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58D1F86" w14:textId="77777777" w:rsidR="00572E17" w:rsidRPr="002E518F" w:rsidRDefault="001D34A6">
            <w:pPr>
              <w:ind w:left="107"/>
              <w:rPr>
                <w:rFonts w:ascii="Arial" w:hAnsi="Arial" w:cs="Arial"/>
                <w:sz w:val="24"/>
                <w:szCs w:val="24"/>
              </w:rPr>
            </w:pPr>
            <w:r w:rsidRPr="002E518F">
              <w:rPr>
                <w:rFonts w:ascii="Arial" w:eastAsia="Arial" w:hAnsi="Arial" w:cs="Arial"/>
                <w:b/>
                <w:sz w:val="24"/>
                <w:szCs w:val="24"/>
              </w:rPr>
              <w:lastRenderedPageBreak/>
              <w:t xml:space="preserve">Music </w:t>
            </w:r>
          </w:p>
        </w:tc>
        <w:tc>
          <w:tcPr>
            <w:tcW w:w="176" w:type="dxa"/>
            <w:vMerge w:val="restart"/>
            <w:tcBorders>
              <w:top w:val="single" w:sz="4" w:space="0" w:color="000000" w:themeColor="text1"/>
              <w:left w:val="single" w:sz="4" w:space="0" w:color="000000" w:themeColor="text1"/>
              <w:bottom w:val="single" w:sz="4" w:space="0" w:color="000000" w:themeColor="text1"/>
              <w:right w:val="nil"/>
            </w:tcBorders>
            <w:shd w:val="clear" w:color="auto" w:fill="FF99CC"/>
          </w:tcPr>
          <w:p w14:paraId="71FF5063" w14:textId="77777777" w:rsidR="00572E17" w:rsidRPr="002E518F" w:rsidRDefault="00572E17">
            <w:pPr>
              <w:rPr>
                <w:rFonts w:ascii="Arial" w:hAnsi="Arial" w:cs="Arial"/>
                <w:sz w:val="24"/>
                <w:szCs w:val="24"/>
              </w:rPr>
            </w:pPr>
          </w:p>
        </w:tc>
        <w:tc>
          <w:tcPr>
            <w:tcW w:w="3531" w:type="dxa"/>
            <w:gridSpan w:val="2"/>
            <w:tcBorders>
              <w:top w:val="single" w:sz="4" w:space="0" w:color="000000" w:themeColor="text1"/>
              <w:left w:val="nil"/>
              <w:bottom w:val="nil"/>
              <w:right w:val="nil"/>
            </w:tcBorders>
            <w:shd w:val="clear" w:color="auto" w:fill="FF99CC"/>
          </w:tcPr>
          <w:p w14:paraId="6ABBD7B4" w14:textId="77777777" w:rsidR="00572E17" w:rsidRPr="002E518F" w:rsidRDefault="001D34A6">
            <w:pPr>
              <w:ind w:right="-27"/>
              <w:jc w:val="both"/>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58240" behindDoc="1" locked="0" layoutInCell="1" allowOverlap="1" wp14:anchorId="5377B8A4" wp14:editId="32F34CD6">
                      <wp:simplePos x="0" y="0"/>
                      <wp:positionH relativeFrom="column">
                        <wp:posOffset>0</wp:posOffset>
                      </wp:positionH>
                      <wp:positionV relativeFrom="paragraph">
                        <wp:posOffset>-27355</wp:posOffset>
                      </wp:positionV>
                      <wp:extent cx="2299970" cy="170612"/>
                      <wp:effectExtent l="0" t="0" r="0" b="0"/>
                      <wp:wrapNone/>
                      <wp:docPr id="17167" name="Group 17167"/>
                      <wp:cNvGraphicFramePr/>
                      <a:graphic xmlns:a="http://schemas.openxmlformats.org/drawingml/2006/main">
                        <a:graphicData uri="http://schemas.microsoft.com/office/word/2010/wordprocessingGroup">
                          <wpg:wgp>
                            <wpg:cNvGrpSpPr/>
                            <wpg:grpSpPr>
                              <a:xfrm>
                                <a:off x="0" y="0"/>
                                <a:ext cx="2299970" cy="170612"/>
                                <a:chOff x="0" y="0"/>
                                <a:chExt cx="2299970" cy="170612"/>
                              </a:xfrm>
                            </wpg:grpSpPr>
                            <wps:wsp>
                              <wps:cNvPr id="18705" name="Shape 18705"/>
                              <wps:cNvSpPr/>
                              <wps:spPr>
                                <a:xfrm>
                                  <a:off x="0" y="0"/>
                                  <a:ext cx="2299970" cy="170612"/>
                                </a:xfrm>
                                <a:custGeom>
                                  <a:avLst/>
                                  <a:gdLst/>
                                  <a:ahLst/>
                                  <a:cxnLst/>
                                  <a:rect l="0" t="0" r="0" b="0"/>
                                  <a:pathLst>
                                    <a:path w="2299970" h="170612">
                                      <a:moveTo>
                                        <a:pt x="0" y="0"/>
                                      </a:moveTo>
                                      <a:lnTo>
                                        <a:pt x="2299970" y="0"/>
                                      </a:lnTo>
                                      <a:lnTo>
                                        <a:pt x="2299970" y="170612"/>
                                      </a:lnTo>
                                      <a:lnTo>
                                        <a:pt x="0" y="170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167" style="width:181.1pt;height:13.434pt;position:absolute;z-index:-2147483399;mso-position-horizontal-relative:text;mso-position-horizontal:absolute;margin-left:0pt;mso-position-vertical-relative:text;margin-top:-2.15402pt;" coordsize="22999,1706">
                      <v:shape id="Shape 18706" style="position:absolute;width:22999;height:1706;left:0;top:0;" coordsize="2299970,170612" path="m0,0l2299970,0l2299970,170612l0,170612l0,0">
                        <v:stroke on="false" weight="0pt" color="#000000" opacity="0" miterlimit="10" joinstyle="miter" endcap="flat"/>
                        <v:fill on="true" color="#ffffff"/>
                      </v:shape>
                    </v:group>
                  </w:pict>
                </mc:Fallback>
              </mc:AlternateContent>
            </w:r>
            <w:r w:rsidRPr="002E518F">
              <w:rPr>
                <w:rFonts w:ascii="Arial" w:hAnsi="Arial" w:cs="Arial"/>
                <w:sz w:val="24"/>
                <w:szCs w:val="24"/>
              </w:rPr>
              <w:t xml:space="preserve">To revise any previous learning and then </w:t>
            </w:r>
          </w:p>
        </w:tc>
        <w:tc>
          <w:tcPr>
            <w:tcW w:w="1005" w:type="dxa"/>
            <w:vMerge w:val="restart"/>
            <w:tcBorders>
              <w:top w:val="single" w:sz="4" w:space="0" w:color="000000" w:themeColor="text1"/>
              <w:left w:val="nil"/>
              <w:bottom w:val="single" w:sz="4" w:space="0" w:color="000000" w:themeColor="text1"/>
              <w:right w:val="single" w:sz="4" w:space="0" w:color="000000" w:themeColor="text1"/>
            </w:tcBorders>
            <w:shd w:val="clear" w:color="auto" w:fill="FF99CC"/>
            <w:vAlign w:val="bottom"/>
          </w:tcPr>
          <w:p w14:paraId="434F0A67" w14:textId="4E2CB316" w:rsidR="00572E17" w:rsidRPr="002E518F" w:rsidRDefault="001D34A6" w:rsidP="002E518F">
            <w:pPr>
              <w:jc w:val="both"/>
              <w:rPr>
                <w:rFonts w:ascii="Arial" w:hAnsi="Arial" w:cs="Arial"/>
                <w:sz w:val="24"/>
                <w:szCs w:val="24"/>
              </w:rPr>
            </w:pPr>
            <w:r w:rsidRPr="002E518F">
              <w:rPr>
                <w:rFonts w:ascii="Arial" w:hAnsi="Arial" w:cs="Arial"/>
                <w:sz w:val="24"/>
                <w:szCs w:val="24"/>
              </w:rPr>
              <w:t xml:space="preserve"> </w:t>
            </w:r>
          </w:p>
        </w:tc>
        <w:tc>
          <w:tcPr>
            <w:tcW w:w="425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11FAF16" w14:textId="692DC9C3" w:rsidR="00572E17" w:rsidRPr="002E518F" w:rsidRDefault="002E518F">
            <w:pPr>
              <w:ind w:left="216"/>
              <w:rPr>
                <w:rFonts w:ascii="Arial" w:hAnsi="Arial" w:cs="Arial"/>
                <w:sz w:val="24"/>
                <w:szCs w:val="24"/>
              </w:rPr>
            </w:pPr>
            <w:r w:rsidRPr="002E518F">
              <w:rPr>
                <w:rFonts w:ascii="Arial" w:eastAsia="Arial" w:hAnsi="Arial" w:cs="Arial"/>
                <w:sz w:val="24"/>
                <w:szCs w:val="24"/>
              </w:rPr>
              <w:t xml:space="preserve">Easter songs. </w:t>
            </w:r>
          </w:p>
          <w:p w14:paraId="478CC6FE" w14:textId="77777777" w:rsidR="00572E17" w:rsidRPr="002E518F" w:rsidRDefault="001D34A6">
            <w:pPr>
              <w:spacing w:after="2"/>
              <w:ind w:left="216"/>
              <w:rPr>
                <w:rFonts w:ascii="Arial" w:hAnsi="Arial" w:cs="Arial"/>
                <w:sz w:val="24"/>
                <w:szCs w:val="24"/>
              </w:rPr>
            </w:pPr>
            <w:r w:rsidRPr="002E518F">
              <w:rPr>
                <w:rFonts w:ascii="Arial" w:eastAsia="Arial" w:hAnsi="Arial" w:cs="Arial"/>
                <w:sz w:val="24"/>
                <w:szCs w:val="24"/>
              </w:rPr>
              <w:t xml:space="preserve"> </w:t>
            </w:r>
          </w:p>
          <w:p w14:paraId="7EBADC9B" w14:textId="15BA6E9D" w:rsidR="00572E17" w:rsidRPr="002E518F" w:rsidRDefault="001D34A6">
            <w:pPr>
              <w:ind w:left="216" w:right="1368"/>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59264" behindDoc="1" locked="0" layoutInCell="1" allowOverlap="1" wp14:anchorId="3AD77EBE" wp14:editId="7826000F">
                      <wp:simplePos x="0" y="0"/>
                      <wp:positionH relativeFrom="column">
                        <wp:posOffset>807783</wp:posOffset>
                      </wp:positionH>
                      <wp:positionV relativeFrom="paragraph">
                        <wp:posOffset>483489</wp:posOffset>
                      </wp:positionV>
                      <wp:extent cx="30480" cy="172212"/>
                      <wp:effectExtent l="0" t="0" r="0" b="0"/>
                      <wp:wrapNone/>
                      <wp:docPr id="17187" name="Group 17187"/>
                      <wp:cNvGraphicFramePr/>
                      <a:graphic xmlns:a="http://schemas.openxmlformats.org/drawingml/2006/main">
                        <a:graphicData uri="http://schemas.microsoft.com/office/word/2010/wordprocessingGroup">
                          <wpg:wgp>
                            <wpg:cNvGrpSpPr/>
                            <wpg:grpSpPr>
                              <a:xfrm>
                                <a:off x="0" y="0"/>
                                <a:ext cx="30480" cy="172212"/>
                                <a:chOff x="0" y="0"/>
                                <a:chExt cx="30480" cy="172212"/>
                              </a:xfrm>
                            </wpg:grpSpPr>
                            <wps:wsp>
                              <wps:cNvPr id="18707" name="Shape 18707"/>
                              <wps:cNvSpPr/>
                              <wps:spPr>
                                <a:xfrm>
                                  <a:off x="0" y="0"/>
                                  <a:ext cx="30480" cy="172212"/>
                                </a:xfrm>
                                <a:custGeom>
                                  <a:avLst/>
                                  <a:gdLst/>
                                  <a:ahLst/>
                                  <a:cxnLst/>
                                  <a:rect l="0" t="0" r="0" b="0"/>
                                  <a:pathLst>
                                    <a:path w="30480" h="172212">
                                      <a:moveTo>
                                        <a:pt x="0" y="0"/>
                                      </a:moveTo>
                                      <a:lnTo>
                                        <a:pt x="30480" y="0"/>
                                      </a:lnTo>
                                      <a:lnTo>
                                        <a:pt x="30480"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187" style="width:2.39999pt;height:13.56pt;position:absolute;z-index:-2147483348;mso-position-horizontal-relative:text;mso-position-horizontal:absolute;margin-left:63.605pt;mso-position-vertical-relative:text;margin-top:38.07pt;" coordsize="304,1722">
                      <v:shape id="Shape 18708" style="position:absolute;width:304;height:1722;left:0;top:0;" coordsize="30480,172212" path="m0,0l30480,0l30480,172212l0,172212l0,0">
                        <v:stroke on="false" weight="0pt" color="#000000" opacity="0" miterlimit="10" joinstyle="miter" endcap="flat"/>
                        <v:fill on="true" color="#ffffff"/>
                      </v:shape>
                    </v:group>
                  </w:pict>
                </mc:Fallback>
              </mc:AlternateContent>
            </w:r>
            <w:r w:rsidR="002E518F" w:rsidRPr="002E518F">
              <w:rPr>
                <w:rFonts w:ascii="Arial" w:hAnsi="Arial" w:cs="Arial"/>
                <w:sz w:val="24"/>
                <w:szCs w:val="24"/>
              </w:rPr>
              <w:t>T</w:t>
            </w:r>
            <w:r w:rsidRPr="002E518F">
              <w:rPr>
                <w:rFonts w:ascii="Arial" w:hAnsi="Arial" w:cs="Arial"/>
                <w:sz w:val="24"/>
                <w:szCs w:val="24"/>
              </w:rPr>
              <w:t xml:space="preserve">o use the </w:t>
            </w:r>
            <w:proofErr w:type="spellStart"/>
            <w:r w:rsidRPr="002E518F">
              <w:rPr>
                <w:rFonts w:ascii="Arial" w:hAnsi="Arial" w:cs="Arial"/>
                <w:sz w:val="24"/>
                <w:szCs w:val="24"/>
              </w:rPr>
              <w:t>pentaglock</w:t>
            </w:r>
            <w:proofErr w:type="spellEnd"/>
            <w:r w:rsidRPr="002E518F">
              <w:rPr>
                <w:rFonts w:ascii="Arial" w:hAnsi="Arial" w:cs="Arial"/>
                <w:sz w:val="24"/>
                <w:szCs w:val="24"/>
              </w:rPr>
              <w:t xml:space="preserve"> to introduce a ‘range of a 5</w:t>
            </w:r>
            <w:r w:rsidRPr="002E518F">
              <w:rPr>
                <w:rFonts w:ascii="Arial" w:hAnsi="Arial" w:cs="Arial"/>
                <w:sz w:val="24"/>
                <w:szCs w:val="24"/>
                <w:vertAlign w:val="superscript"/>
              </w:rPr>
              <w:t>th</w:t>
            </w:r>
            <w:r w:rsidRPr="002E518F">
              <w:rPr>
                <w:rFonts w:ascii="Arial" w:hAnsi="Arial" w:cs="Arial"/>
                <w:sz w:val="24"/>
                <w:szCs w:val="24"/>
              </w:rPr>
              <w:t xml:space="preserve">’ and broaden our knowledge of notation. </w:t>
            </w:r>
            <w:r w:rsidRPr="002E518F">
              <w:rPr>
                <w:rFonts w:ascii="Arial" w:eastAsia="Arial" w:hAnsi="Arial" w:cs="Arial"/>
                <w:sz w:val="24"/>
                <w:szCs w:val="24"/>
              </w:rPr>
              <w:t xml:space="preserve"> </w:t>
            </w:r>
          </w:p>
        </w:tc>
        <w:tc>
          <w:tcPr>
            <w:tcW w:w="20" w:type="dxa"/>
            <w:vMerge w:val="restart"/>
            <w:tcBorders>
              <w:top w:val="single" w:sz="4" w:space="0" w:color="000000" w:themeColor="text1"/>
              <w:left w:val="single" w:sz="4" w:space="0" w:color="000000" w:themeColor="text1"/>
              <w:bottom w:val="single" w:sz="4" w:space="0" w:color="000000" w:themeColor="text1"/>
              <w:right w:val="nil"/>
            </w:tcBorders>
            <w:shd w:val="clear" w:color="auto" w:fill="FF99CC"/>
          </w:tcPr>
          <w:p w14:paraId="61AE1A72" w14:textId="77777777" w:rsidR="00572E17" w:rsidRPr="002E518F" w:rsidRDefault="00572E17">
            <w:pPr>
              <w:rPr>
                <w:rFonts w:ascii="Arial" w:hAnsi="Arial" w:cs="Arial"/>
                <w:sz w:val="24"/>
                <w:szCs w:val="24"/>
              </w:rPr>
            </w:pPr>
          </w:p>
        </w:tc>
        <w:tc>
          <w:tcPr>
            <w:tcW w:w="5310" w:type="dxa"/>
            <w:gridSpan w:val="3"/>
            <w:tcBorders>
              <w:top w:val="single" w:sz="4" w:space="0" w:color="000000" w:themeColor="text1"/>
              <w:left w:val="nil"/>
              <w:bottom w:val="nil"/>
              <w:right w:val="nil"/>
            </w:tcBorders>
            <w:shd w:val="clear" w:color="auto" w:fill="FF99CC"/>
          </w:tcPr>
          <w:p w14:paraId="6F39763B" w14:textId="77777777" w:rsidR="00572E17" w:rsidRPr="002E518F" w:rsidRDefault="001D34A6">
            <w:pPr>
              <w:jc w:val="both"/>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60288" behindDoc="1" locked="0" layoutInCell="1" allowOverlap="1" wp14:anchorId="64DD32C3" wp14:editId="14F151A9">
                      <wp:simplePos x="0" y="0"/>
                      <wp:positionH relativeFrom="column">
                        <wp:posOffset>0</wp:posOffset>
                      </wp:positionH>
                      <wp:positionV relativeFrom="paragraph">
                        <wp:posOffset>-27355</wp:posOffset>
                      </wp:positionV>
                      <wp:extent cx="2386838" cy="170612"/>
                      <wp:effectExtent l="0" t="0" r="0" b="0"/>
                      <wp:wrapNone/>
                      <wp:docPr id="17302" name="Group 17302"/>
                      <wp:cNvGraphicFramePr/>
                      <a:graphic xmlns:a="http://schemas.openxmlformats.org/drawingml/2006/main">
                        <a:graphicData uri="http://schemas.microsoft.com/office/word/2010/wordprocessingGroup">
                          <wpg:wgp>
                            <wpg:cNvGrpSpPr/>
                            <wpg:grpSpPr>
                              <a:xfrm>
                                <a:off x="0" y="0"/>
                                <a:ext cx="2386838" cy="170612"/>
                                <a:chOff x="0" y="0"/>
                                <a:chExt cx="2386838" cy="170612"/>
                              </a:xfrm>
                            </wpg:grpSpPr>
                            <wps:wsp>
                              <wps:cNvPr id="18709" name="Shape 18709"/>
                              <wps:cNvSpPr/>
                              <wps:spPr>
                                <a:xfrm>
                                  <a:off x="0" y="0"/>
                                  <a:ext cx="2386838" cy="170612"/>
                                </a:xfrm>
                                <a:custGeom>
                                  <a:avLst/>
                                  <a:gdLst/>
                                  <a:ahLst/>
                                  <a:cxnLst/>
                                  <a:rect l="0" t="0" r="0" b="0"/>
                                  <a:pathLst>
                                    <a:path w="2386838" h="170612">
                                      <a:moveTo>
                                        <a:pt x="0" y="0"/>
                                      </a:moveTo>
                                      <a:lnTo>
                                        <a:pt x="2386838" y="0"/>
                                      </a:lnTo>
                                      <a:lnTo>
                                        <a:pt x="2386838" y="170612"/>
                                      </a:lnTo>
                                      <a:lnTo>
                                        <a:pt x="0" y="170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302" style="width:187.94pt;height:13.434pt;position:absolute;z-index:-2147483342;mso-position-horizontal-relative:text;mso-position-horizontal:absolute;margin-left:0pt;mso-position-vertical-relative:text;margin-top:-2.15402pt;" coordsize="23868,1706">
                      <v:shape id="Shape 18710" style="position:absolute;width:23868;height:1706;left:0;top:0;" coordsize="2386838,170612" path="m0,0l2386838,0l2386838,170612l0,170612l0,0">
                        <v:stroke on="false" weight="0pt" color="#000000" opacity="0" miterlimit="10" joinstyle="miter" endcap="flat"/>
                        <v:fill on="true" color="#ffffff"/>
                      </v:shape>
                    </v:group>
                  </w:pict>
                </mc:Fallback>
              </mc:AlternateContent>
            </w:r>
            <w:r w:rsidRPr="002E518F">
              <w:rPr>
                <w:rFonts w:ascii="Arial" w:hAnsi="Arial" w:cs="Arial"/>
                <w:sz w:val="24"/>
                <w:szCs w:val="24"/>
              </w:rPr>
              <w:t>Use recommended songs for listening and</w:t>
            </w:r>
          </w:p>
        </w:tc>
        <w:tc>
          <w:tcPr>
            <w:tcW w:w="1433" w:type="dxa"/>
            <w:gridSpan w:val="2"/>
            <w:tcBorders>
              <w:top w:val="single" w:sz="4" w:space="0" w:color="000000" w:themeColor="text1"/>
              <w:left w:val="nil"/>
              <w:bottom w:val="nil"/>
              <w:right w:val="single" w:sz="4" w:space="0" w:color="000000" w:themeColor="text1"/>
            </w:tcBorders>
            <w:shd w:val="clear" w:color="auto" w:fill="FF99CC"/>
          </w:tcPr>
          <w:p w14:paraId="0A79A814" w14:textId="77777777" w:rsidR="00572E17" w:rsidRPr="002E518F" w:rsidRDefault="001D34A6">
            <w:pPr>
              <w:ind w:left="-18"/>
              <w:rPr>
                <w:rFonts w:ascii="Arial" w:hAnsi="Arial" w:cs="Arial"/>
                <w:sz w:val="24"/>
                <w:szCs w:val="24"/>
              </w:rPr>
            </w:pPr>
            <w:r w:rsidRPr="002E518F">
              <w:rPr>
                <w:rFonts w:ascii="Arial" w:hAnsi="Arial" w:cs="Arial"/>
                <w:sz w:val="24"/>
                <w:szCs w:val="24"/>
              </w:rPr>
              <w:t xml:space="preserve"> </w:t>
            </w:r>
          </w:p>
        </w:tc>
      </w:tr>
      <w:tr w:rsidR="00572E17" w:rsidRPr="002E518F" w14:paraId="68DB3C57" w14:textId="77777777" w:rsidTr="000C56C8">
        <w:trPr>
          <w:trHeight w:val="269"/>
        </w:trPr>
        <w:tc>
          <w:tcPr>
            <w:tcW w:w="1384" w:type="dxa"/>
            <w:vMerge/>
          </w:tcPr>
          <w:p w14:paraId="26576263" w14:textId="77777777" w:rsidR="00572E17" w:rsidRPr="002E518F" w:rsidRDefault="00572E17">
            <w:pPr>
              <w:rPr>
                <w:rFonts w:ascii="Arial" w:hAnsi="Arial" w:cs="Arial"/>
                <w:sz w:val="24"/>
                <w:szCs w:val="24"/>
              </w:rPr>
            </w:pPr>
          </w:p>
        </w:tc>
        <w:tc>
          <w:tcPr>
            <w:tcW w:w="176" w:type="dxa"/>
            <w:vMerge/>
          </w:tcPr>
          <w:p w14:paraId="01663F05" w14:textId="77777777" w:rsidR="00572E17" w:rsidRPr="002E518F" w:rsidRDefault="00572E17">
            <w:pPr>
              <w:rPr>
                <w:rFonts w:ascii="Arial" w:hAnsi="Arial" w:cs="Arial"/>
                <w:sz w:val="24"/>
                <w:szCs w:val="24"/>
              </w:rPr>
            </w:pPr>
          </w:p>
        </w:tc>
        <w:tc>
          <w:tcPr>
            <w:tcW w:w="3531" w:type="dxa"/>
            <w:gridSpan w:val="2"/>
            <w:tcBorders>
              <w:top w:val="nil"/>
              <w:left w:val="nil"/>
              <w:bottom w:val="nil"/>
              <w:right w:val="nil"/>
            </w:tcBorders>
            <w:shd w:val="clear" w:color="auto" w:fill="FF99CC"/>
          </w:tcPr>
          <w:p w14:paraId="4A8C4821" w14:textId="77777777" w:rsidR="00572E17" w:rsidRPr="002E518F" w:rsidRDefault="001D34A6">
            <w:pPr>
              <w:jc w:val="both"/>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61312" behindDoc="1" locked="0" layoutInCell="1" allowOverlap="1" wp14:anchorId="08D68CAD" wp14:editId="29DF78E1">
                      <wp:simplePos x="0" y="0"/>
                      <wp:positionH relativeFrom="column">
                        <wp:posOffset>0</wp:posOffset>
                      </wp:positionH>
                      <wp:positionV relativeFrom="paragraph">
                        <wp:posOffset>-28955</wp:posOffset>
                      </wp:positionV>
                      <wp:extent cx="2264918" cy="172212"/>
                      <wp:effectExtent l="0" t="0" r="0" b="0"/>
                      <wp:wrapNone/>
                      <wp:docPr id="17324" name="Group 17324"/>
                      <wp:cNvGraphicFramePr/>
                      <a:graphic xmlns:a="http://schemas.openxmlformats.org/drawingml/2006/main">
                        <a:graphicData uri="http://schemas.microsoft.com/office/word/2010/wordprocessingGroup">
                          <wpg:wgp>
                            <wpg:cNvGrpSpPr/>
                            <wpg:grpSpPr>
                              <a:xfrm>
                                <a:off x="0" y="0"/>
                                <a:ext cx="2264918" cy="172212"/>
                                <a:chOff x="0" y="0"/>
                                <a:chExt cx="2264918" cy="172212"/>
                              </a:xfrm>
                            </wpg:grpSpPr>
                            <wps:wsp>
                              <wps:cNvPr id="18711" name="Shape 18711"/>
                              <wps:cNvSpPr/>
                              <wps:spPr>
                                <a:xfrm>
                                  <a:off x="0" y="0"/>
                                  <a:ext cx="2264918" cy="172212"/>
                                </a:xfrm>
                                <a:custGeom>
                                  <a:avLst/>
                                  <a:gdLst/>
                                  <a:ahLst/>
                                  <a:cxnLst/>
                                  <a:rect l="0" t="0" r="0" b="0"/>
                                  <a:pathLst>
                                    <a:path w="2264918" h="172212">
                                      <a:moveTo>
                                        <a:pt x="0" y="0"/>
                                      </a:moveTo>
                                      <a:lnTo>
                                        <a:pt x="2264918" y="0"/>
                                      </a:lnTo>
                                      <a:lnTo>
                                        <a:pt x="2264918"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324" style="width:178.34pt;height:13.56pt;position:absolute;z-index:-2147483395;mso-position-horizontal-relative:text;mso-position-horizontal:absolute;margin-left:0pt;mso-position-vertical-relative:text;margin-top:-2.28pt;" coordsize="22649,1722">
                      <v:shape id="Shape 18712" style="position:absolute;width:22649;height:1722;left:0;top:0;" coordsize="2264918,172212" path="m0,0l2264918,0l2264918,172212l0,172212l0,0">
                        <v:stroke on="false" weight="0pt" color="#000000" opacity="0" miterlimit="10" joinstyle="miter" endcap="flat"/>
                        <v:fill on="true" color="#ffffff"/>
                      </v:shape>
                    </v:group>
                  </w:pict>
                </mc:Fallback>
              </mc:AlternateContent>
            </w:r>
            <w:r w:rsidRPr="002E518F">
              <w:rPr>
                <w:rFonts w:ascii="Arial" w:hAnsi="Arial" w:cs="Arial"/>
                <w:sz w:val="24"/>
                <w:szCs w:val="24"/>
              </w:rPr>
              <w:t xml:space="preserve">expand on their skills and vocabulary by </w:t>
            </w:r>
          </w:p>
        </w:tc>
        <w:tc>
          <w:tcPr>
            <w:tcW w:w="1005" w:type="dxa"/>
            <w:vMerge/>
          </w:tcPr>
          <w:p w14:paraId="02B8055E" w14:textId="77777777" w:rsidR="00572E17" w:rsidRPr="002E518F" w:rsidRDefault="00572E17">
            <w:pPr>
              <w:rPr>
                <w:rFonts w:ascii="Arial" w:hAnsi="Arial" w:cs="Arial"/>
                <w:sz w:val="24"/>
                <w:szCs w:val="24"/>
              </w:rPr>
            </w:pPr>
          </w:p>
        </w:tc>
        <w:tc>
          <w:tcPr>
            <w:tcW w:w="4252" w:type="dxa"/>
            <w:vMerge/>
          </w:tcPr>
          <w:p w14:paraId="68B28AE3" w14:textId="77777777" w:rsidR="00572E17" w:rsidRPr="002E518F" w:rsidRDefault="00572E17">
            <w:pPr>
              <w:rPr>
                <w:rFonts w:ascii="Arial" w:hAnsi="Arial" w:cs="Arial"/>
                <w:sz w:val="24"/>
                <w:szCs w:val="24"/>
              </w:rPr>
            </w:pPr>
          </w:p>
        </w:tc>
        <w:tc>
          <w:tcPr>
            <w:tcW w:w="20" w:type="dxa"/>
            <w:vMerge/>
          </w:tcPr>
          <w:p w14:paraId="248718F6" w14:textId="77777777" w:rsidR="00572E17" w:rsidRPr="002E518F" w:rsidRDefault="00572E17">
            <w:pPr>
              <w:rPr>
                <w:rFonts w:ascii="Arial" w:hAnsi="Arial" w:cs="Arial"/>
                <w:sz w:val="24"/>
                <w:szCs w:val="24"/>
              </w:rPr>
            </w:pPr>
          </w:p>
        </w:tc>
        <w:tc>
          <w:tcPr>
            <w:tcW w:w="6582" w:type="dxa"/>
            <w:gridSpan w:val="4"/>
            <w:tcBorders>
              <w:top w:val="nil"/>
              <w:left w:val="nil"/>
              <w:bottom w:val="nil"/>
              <w:right w:val="nil"/>
            </w:tcBorders>
            <w:shd w:val="clear" w:color="auto" w:fill="FF99CC"/>
          </w:tcPr>
          <w:p w14:paraId="6DD54E76" w14:textId="77777777" w:rsidR="00572E17" w:rsidRPr="002E518F" w:rsidRDefault="001D34A6">
            <w:pPr>
              <w:jc w:val="both"/>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62336" behindDoc="1" locked="0" layoutInCell="1" allowOverlap="1" wp14:anchorId="7D2D13C5" wp14:editId="455C6A12">
                      <wp:simplePos x="0" y="0"/>
                      <wp:positionH relativeFrom="column">
                        <wp:posOffset>0</wp:posOffset>
                      </wp:positionH>
                      <wp:positionV relativeFrom="paragraph">
                        <wp:posOffset>-28955</wp:posOffset>
                      </wp:positionV>
                      <wp:extent cx="2496566" cy="172212"/>
                      <wp:effectExtent l="0" t="0" r="0" b="0"/>
                      <wp:wrapNone/>
                      <wp:docPr id="17342" name="Group 17342"/>
                      <wp:cNvGraphicFramePr/>
                      <a:graphic xmlns:a="http://schemas.openxmlformats.org/drawingml/2006/main">
                        <a:graphicData uri="http://schemas.microsoft.com/office/word/2010/wordprocessingGroup">
                          <wpg:wgp>
                            <wpg:cNvGrpSpPr/>
                            <wpg:grpSpPr>
                              <a:xfrm>
                                <a:off x="0" y="0"/>
                                <a:ext cx="2496566" cy="172212"/>
                                <a:chOff x="0" y="0"/>
                                <a:chExt cx="2496566" cy="172212"/>
                              </a:xfrm>
                            </wpg:grpSpPr>
                            <wps:wsp>
                              <wps:cNvPr id="18713" name="Shape 18713"/>
                              <wps:cNvSpPr/>
                              <wps:spPr>
                                <a:xfrm>
                                  <a:off x="0" y="0"/>
                                  <a:ext cx="2496566" cy="172212"/>
                                </a:xfrm>
                                <a:custGeom>
                                  <a:avLst/>
                                  <a:gdLst/>
                                  <a:ahLst/>
                                  <a:cxnLst/>
                                  <a:rect l="0" t="0" r="0" b="0"/>
                                  <a:pathLst>
                                    <a:path w="2496566" h="172212">
                                      <a:moveTo>
                                        <a:pt x="0" y="0"/>
                                      </a:moveTo>
                                      <a:lnTo>
                                        <a:pt x="2496566" y="0"/>
                                      </a:lnTo>
                                      <a:lnTo>
                                        <a:pt x="2496566"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342" style="width:196.58pt;height:13.56pt;position:absolute;z-index:-2147483339;mso-position-horizontal-relative:text;mso-position-horizontal:absolute;margin-left:0pt;mso-position-vertical-relative:text;margin-top:-2.28pt;" coordsize="24965,1722">
                      <v:shape id="Shape 18714" style="position:absolute;width:24965;height:1722;left:0;top:0;" coordsize="2496566,172212" path="m0,0l2496566,0l2496566,172212l0,172212l0,0">
                        <v:stroke on="false" weight="0pt" color="#000000" opacity="0" miterlimit="10" joinstyle="miter" endcap="flat"/>
                        <v:fill on="true" color="#ffffff"/>
                      </v:shape>
                    </v:group>
                  </w:pict>
                </mc:Fallback>
              </mc:AlternateContent>
            </w:r>
            <w:r w:rsidRPr="002E518F">
              <w:rPr>
                <w:rFonts w:ascii="Arial" w:hAnsi="Arial" w:cs="Arial"/>
                <w:sz w:val="24"/>
                <w:szCs w:val="24"/>
              </w:rPr>
              <w:t>appraising and allow the children to explore</w:t>
            </w:r>
          </w:p>
        </w:tc>
        <w:tc>
          <w:tcPr>
            <w:tcW w:w="161" w:type="dxa"/>
            <w:vMerge w:val="restart"/>
            <w:tcBorders>
              <w:top w:val="nil"/>
              <w:left w:val="nil"/>
              <w:bottom w:val="single" w:sz="4" w:space="0" w:color="000000" w:themeColor="text1"/>
              <w:right w:val="single" w:sz="4" w:space="0" w:color="000000" w:themeColor="text1"/>
            </w:tcBorders>
            <w:shd w:val="clear" w:color="auto" w:fill="FF99CC"/>
          </w:tcPr>
          <w:p w14:paraId="2B2FEE71" w14:textId="77777777" w:rsidR="00572E17" w:rsidRPr="002E518F" w:rsidRDefault="001D34A6">
            <w:pPr>
              <w:ind w:left="-1"/>
              <w:rPr>
                <w:rFonts w:ascii="Arial" w:hAnsi="Arial" w:cs="Arial"/>
                <w:sz w:val="24"/>
                <w:szCs w:val="24"/>
              </w:rPr>
            </w:pPr>
            <w:r w:rsidRPr="002E518F">
              <w:rPr>
                <w:rFonts w:ascii="Arial" w:hAnsi="Arial" w:cs="Arial"/>
                <w:sz w:val="24"/>
                <w:szCs w:val="24"/>
              </w:rPr>
              <w:t xml:space="preserve"> </w:t>
            </w:r>
          </w:p>
        </w:tc>
      </w:tr>
      <w:tr w:rsidR="00572E17" w:rsidRPr="002E518F" w14:paraId="7CA320E2" w14:textId="77777777" w:rsidTr="000C56C8">
        <w:trPr>
          <w:trHeight w:val="269"/>
        </w:trPr>
        <w:tc>
          <w:tcPr>
            <w:tcW w:w="1384" w:type="dxa"/>
            <w:vMerge/>
          </w:tcPr>
          <w:p w14:paraId="3DA6C6E6" w14:textId="77777777" w:rsidR="00572E17" w:rsidRPr="002E518F" w:rsidRDefault="00572E17">
            <w:pPr>
              <w:rPr>
                <w:rFonts w:ascii="Arial" w:hAnsi="Arial" w:cs="Arial"/>
                <w:sz w:val="24"/>
                <w:szCs w:val="24"/>
              </w:rPr>
            </w:pPr>
          </w:p>
        </w:tc>
        <w:tc>
          <w:tcPr>
            <w:tcW w:w="176" w:type="dxa"/>
            <w:vMerge/>
          </w:tcPr>
          <w:p w14:paraId="4229319B" w14:textId="77777777" w:rsidR="00572E17" w:rsidRPr="002E518F" w:rsidRDefault="00572E17">
            <w:pPr>
              <w:rPr>
                <w:rFonts w:ascii="Arial" w:hAnsi="Arial" w:cs="Arial"/>
                <w:sz w:val="24"/>
                <w:szCs w:val="24"/>
              </w:rPr>
            </w:pPr>
          </w:p>
        </w:tc>
        <w:tc>
          <w:tcPr>
            <w:tcW w:w="3216" w:type="dxa"/>
            <w:tcBorders>
              <w:top w:val="nil"/>
              <w:left w:val="nil"/>
              <w:bottom w:val="nil"/>
              <w:right w:val="nil"/>
            </w:tcBorders>
            <w:shd w:val="clear" w:color="auto" w:fill="FF99CC"/>
          </w:tcPr>
          <w:p w14:paraId="4160EF29" w14:textId="77777777" w:rsidR="00572E17" w:rsidRPr="002E518F" w:rsidRDefault="001D34A6">
            <w:pPr>
              <w:jc w:val="both"/>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63360" behindDoc="1" locked="0" layoutInCell="1" allowOverlap="1" wp14:anchorId="055E17F9" wp14:editId="05CA605C">
                      <wp:simplePos x="0" y="0"/>
                      <wp:positionH relativeFrom="column">
                        <wp:posOffset>0</wp:posOffset>
                      </wp:positionH>
                      <wp:positionV relativeFrom="paragraph">
                        <wp:posOffset>-28954</wp:posOffset>
                      </wp:positionV>
                      <wp:extent cx="2075942" cy="172212"/>
                      <wp:effectExtent l="0" t="0" r="0" b="0"/>
                      <wp:wrapNone/>
                      <wp:docPr id="17442" name="Group 17442"/>
                      <wp:cNvGraphicFramePr/>
                      <a:graphic xmlns:a="http://schemas.openxmlformats.org/drawingml/2006/main">
                        <a:graphicData uri="http://schemas.microsoft.com/office/word/2010/wordprocessingGroup">
                          <wpg:wgp>
                            <wpg:cNvGrpSpPr/>
                            <wpg:grpSpPr>
                              <a:xfrm>
                                <a:off x="0" y="0"/>
                                <a:ext cx="2075942" cy="172212"/>
                                <a:chOff x="0" y="0"/>
                                <a:chExt cx="2075942" cy="172212"/>
                              </a:xfrm>
                            </wpg:grpSpPr>
                            <wps:wsp>
                              <wps:cNvPr id="18715" name="Shape 18715"/>
                              <wps:cNvSpPr/>
                              <wps:spPr>
                                <a:xfrm>
                                  <a:off x="0" y="0"/>
                                  <a:ext cx="2075942" cy="172212"/>
                                </a:xfrm>
                                <a:custGeom>
                                  <a:avLst/>
                                  <a:gdLst/>
                                  <a:ahLst/>
                                  <a:cxnLst/>
                                  <a:rect l="0" t="0" r="0" b="0"/>
                                  <a:pathLst>
                                    <a:path w="2075942" h="172212">
                                      <a:moveTo>
                                        <a:pt x="0" y="0"/>
                                      </a:moveTo>
                                      <a:lnTo>
                                        <a:pt x="2075942" y="0"/>
                                      </a:lnTo>
                                      <a:lnTo>
                                        <a:pt x="2075942"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442" style="width:163.46pt;height:13.56pt;position:absolute;z-index:-2147483392;mso-position-horizontal-relative:text;mso-position-horizontal:absolute;margin-left:0pt;mso-position-vertical-relative:text;margin-top:-2.27994pt;" coordsize="20759,1722">
                      <v:shape id="Shape 18716" style="position:absolute;width:20759;height:1722;left:0;top:0;" coordsize="2075942,172212" path="m0,0l2075942,0l2075942,172212l0,172212l0,0">
                        <v:stroke on="false" weight="0pt" color="#000000" opacity="0" miterlimit="10" joinstyle="miter" endcap="flat"/>
                        <v:fill on="true" color="#ffffff"/>
                      </v:shape>
                    </v:group>
                  </w:pict>
                </mc:Fallback>
              </mc:AlternateContent>
            </w:r>
            <w:r w:rsidRPr="002E518F">
              <w:rPr>
                <w:rFonts w:ascii="Arial" w:hAnsi="Arial" w:cs="Arial"/>
                <w:sz w:val="24"/>
                <w:szCs w:val="24"/>
              </w:rPr>
              <w:t xml:space="preserve">introducing new songs and rhymes.  </w:t>
            </w:r>
          </w:p>
        </w:tc>
        <w:tc>
          <w:tcPr>
            <w:tcW w:w="315" w:type="dxa"/>
            <w:vMerge w:val="restart"/>
            <w:tcBorders>
              <w:top w:val="nil"/>
              <w:left w:val="nil"/>
              <w:bottom w:val="single" w:sz="4" w:space="0" w:color="000000" w:themeColor="text1"/>
              <w:right w:val="nil"/>
            </w:tcBorders>
            <w:shd w:val="clear" w:color="auto" w:fill="FF99CC"/>
          </w:tcPr>
          <w:p w14:paraId="3EC3C84B" w14:textId="77777777" w:rsidR="00572E17" w:rsidRPr="002E518F" w:rsidRDefault="001D34A6">
            <w:pPr>
              <w:rPr>
                <w:rFonts w:ascii="Arial" w:hAnsi="Arial" w:cs="Arial"/>
                <w:sz w:val="24"/>
                <w:szCs w:val="24"/>
              </w:rPr>
            </w:pPr>
            <w:r w:rsidRPr="002E518F">
              <w:rPr>
                <w:rFonts w:ascii="Arial" w:hAnsi="Arial" w:cs="Arial"/>
                <w:sz w:val="24"/>
                <w:szCs w:val="24"/>
              </w:rPr>
              <w:t xml:space="preserve"> </w:t>
            </w:r>
          </w:p>
        </w:tc>
        <w:tc>
          <w:tcPr>
            <w:tcW w:w="1005" w:type="dxa"/>
            <w:vMerge/>
          </w:tcPr>
          <w:p w14:paraId="77E7BB43" w14:textId="77777777" w:rsidR="00572E17" w:rsidRPr="002E518F" w:rsidRDefault="00572E17">
            <w:pPr>
              <w:rPr>
                <w:rFonts w:ascii="Arial" w:hAnsi="Arial" w:cs="Arial"/>
                <w:sz w:val="24"/>
                <w:szCs w:val="24"/>
              </w:rPr>
            </w:pPr>
          </w:p>
        </w:tc>
        <w:tc>
          <w:tcPr>
            <w:tcW w:w="4252" w:type="dxa"/>
            <w:vMerge/>
          </w:tcPr>
          <w:p w14:paraId="1007E743" w14:textId="77777777" w:rsidR="00572E17" w:rsidRPr="002E518F" w:rsidRDefault="00572E17">
            <w:pPr>
              <w:rPr>
                <w:rFonts w:ascii="Arial" w:hAnsi="Arial" w:cs="Arial"/>
                <w:sz w:val="24"/>
                <w:szCs w:val="24"/>
              </w:rPr>
            </w:pPr>
          </w:p>
        </w:tc>
        <w:tc>
          <w:tcPr>
            <w:tcW w:w="20" w:type="dxa"/>
            <w:vMerge/>
          </w:tcPr>
          <w:p w14:paraId="1A3FBACD" w14:textId="77777777" w:rsidR="00572E17" w:rsidRPr="002E518F" w:rsidRDefault="00572E17">
            <w:pPr>
              <w:rPr>
                <w:rFonts w:ascii="Arial" w:hAnsi="Arial" w:cs="Arial"/>
                <w:sz w:val="24"/>
                <w:szCs w:val="24"/>
              </w:rPr>
            </w:pPr>
          </w:p>
        </w:tc>
        <w:tc>
          <w:tcPr>
            <w:tcW w:w="5310" w:type="dxa"/>
            <w:gridSpan w:val="3"/>
            <w:tcBorders>
              <w:top w:val="nil"/>
              <w:left w:val="nil"/>
              <w:bottom w:val="nil"/>
              <w:right w:val="nil"/>
            </w:tcBorders>
            <w:shd w:val="clear" w:color="auto" w:fill="FF99CC"/>
          </w:tcPr>
          <w:p w14:paraId="19EE0C90" w14:textId="77777777" w:rsidR="00572E17" w:rsidRPr="002E518F" w:rsidRDefault="001D34A6">
            <w:pPr>
              <w:jc w:val="both"/>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64384" behindDoc="1" locked="0" layoutInCell="1" allowOverlap="1" wp14:anchorId="3FDF660A" wp14:editId="785A6572">
                      <wp:simplePos x="0" y="0"/>
                      <wp:positionH relativeFrom="column">
                        <wp:posOffset>0</wp:posOffset>
                      </wp:positionH>
                      <wp:positionV relativeFrom="paragraph">
                        <wp:posOffset>-28955</wp:posOffset>
                      </wp:positionV>
                      <wp:extent cx="2408174" cy="172212"/>
                      <wp:effectExtent l="0" t="0" r="0" b="0"/>
                      <wp:wrapNone/>
                      <wp:docPr id="17517" name="Group 17517"/>
                      <wp:cNvGraphicFramePr/>
                      <a:graphic xmlns:a="http://schemas.openxmlformats.org/drawingml/2006/main">
                        <a:graphicData uri="http://schemas.microsoft.com/office/word/2010/wordprocessingGroup">
                          <wpg:wgp>
                            <wpg:cNvGrpSpPr/>
                            <wpg:grpSpPr>
                              <a:xfrm>
                                <a:off x="0" y="0"/>
                                <a:ext cx="2408174" cy="172212"/>
                                <a:chOff x="0" y="0"/>
                                <a:chExt cx="2408174" cy="172212"/>
                              </a:xfrm>
                            </wpg:grpSpPr>
                            <wps:wsp>
                              <wps:cNvPr id="18717" name="Shape 18717"/>
                              <wps:cNvSpPr/>
                              <wps:spPr>
                                <a:xfrm>
                                  <a:off x="0" y="0"/>
                                  <a:ext cx="2408174" cy="172212"/>
                                </a:xfrm>
                                <a:custGeom>
                                  <a:avLst/>
                                  <a:gdLst/>
                                  <a:ahLst/>
                                  <a:cxnLst/>
                                  <a:rect l="0" t="0" r="0" b="0"/>
                                  <a:pathLst>
                                    <a:path w="2408174" h="172212">
                                      <a:moveTo>
                                        <a:pt x="0" y="0"/>
                                      </a:moveTo>
                                      <a:lnTo>
                                        <a:pt x="2408174" y="0"/>
                                      </a:lnTo>
                                      <a:lnTo>
                                        <a:pt x="2408174"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517" style="width:189.62pt;height:13.56pt;position:absolute;z-index:-2147483336;mso-position-horizontal-relative:text;mso-position-horizontal:absolute;margin-left:0pt;mso-position-vertical-relative:text;margin-top:-2.27997pt;" coordsize="24081,1722">
                      <v:shape id="Shape 18718" style="position:absolute;width:24081;height:1722;left:0;top:0;" coordsize="2408174,172212" path="m0,0l2408174,0l2408174,172212l0,172212l0,0">
                        <v:stroke on="false" weight="0pt" color="#000000" opacity="0" miterlimit="10" joinstyle="miter" endcap="flat"/>
                        <v:fill on="true" color="#ffffff"/>
                      </v:shape>
                    </v:group>
                  </w:pict>
                </mc:Fallback>
              </mc:AlternateContent>
            </w:r>
            <w:r w:rsidRPr="002E518F">
              <w:rPr>
                <w:rFonts w:ascii="Arial" w:hAnsi="Arial" w:cs="Arial"/>
                <w:sz w:val="24"/>
                <w:szCs w:val="24"/>
              </w:rPr>
              <w:t>and understand stories, origins, traditions</w:t>
            </w:r>
          </w:p>
        </w:tc>
        <w:tc>
          <w:tcPr>
            <w:tcW w:w="1272" w:type="dxa"/>
            <w:vMerge w:val="restart"/>
            <w:tcBorders>
              <w:top w:val="nil"/>
              <w:left w:val="nil"/>
              <w:bottom w:val="single" w:sz="4" w:space="0" w:color="000000" w:themeColor="text1"/>
              <w:right w:val="nil"/>
            </w:tcBorders>
            <w:shd w:val="clear" w:color="auto" w:fill="FF99CC"/>
          </w:tcPr>
          <w:p w14:paraId="5C64ABBB" w14:textId="77777777" w:rsidR="00572E17" w:rsidRPr="002E518F" w:rsidRDefault="001D34A6">
            <w:pPr>
              <w:ind w:left="-37"/>
              <w:rPr>
                <w:rFonts w:ascii="Arial" w:hAnsi="Arial" w:cs="Arial"/>
                <w:sz w:val="24"/>
                <w:szCs w:val="24"/>
              </w:rPr>
            </w:pPr>
            <w:r w:rsidRPr="002E518F">
              <w:rPr>
                <w:rFonts w:ascii="Arial" w:hAnsi="Arial" w:cs="Arial"/>
                <w:sz w:val="24"/>
                <w:szCs w:val="24"/>
              </w:rPr>
              <w:t xml:space="preserve">, </w:t>
            </w:r>
          </w:p>
        </w:tc>
        <w:tc>
          <w:tcPr>
            <w:tcW w:w="161" w:type="dxa"/>
            <w:vMerge/>
          </w:tcPr>
          <w:p w14:paraId="1D1D0059" w14:textId="77777777" w:rsidR="00572E17" w:rsidRPr="002E518F" w:rsidRDefault="00572E17">
            <w:pPr>
              <w:rPr>
                <w:rFonts w:ascii="Arial" w:hAnsi="Arial" w:cs="Arial"/>
                <w:sz w:val="24"/>
                <w:szCs w:val="24"/>
              </w:rPr>
            </w:pPr>
          </w:p>
        </w:tc>
      </w:tr>
      <w:tr w:rsidR="00572E17" w:rsidRPr="002E518F" w14:paraId="23BA1395" w14:textId="77777777" w:rsidTr="000C56C8">
        <w:trPr>
          <w:trHeight w:val="270"/>
        </w:trPr>
        <w:tc>
          <w:tcPr>
            <w:tcW w:w="1384" w:type="dxa"/>
            <w:vMerge/>
          </w:tcPr>
          <w:p w14:paraId="1931740B" w14:textId="77777777" w:rsidR="00572E17" w:rsidRPr="002E518F" w:rsidRDefault="00572E17">
            <w:pPr>
              <w:rPr>
                <w:rFonts w:ascii="Arial" w:hAnsi="Arial" w:cs="Arial"/>
                <w:sz w:val="24"/>
                <w:szCs w:val="24"/>
              </w:rPr>
            </w:pPr>
          </w:p>
        </w:tc>
        <w:tc>
          <w:tcPr>
            <w:tcW w:w="176" w:type="dxa"/>
            <w:vMerge/>
          </w:tcPr>
          <w:p w14:paraId="193D79E1" w14:textId="77777777" w:rsidR="00572E17" w:rsidRPr="002E518F" w:rsidRDefault="00572E17">
            <w:pPr>
              <w:rPr>
                <w:rFonts w:ascii="Arial" w:hAnsi="Arial" w:cs="Arial"/>
                <w:sz w:val="24"/>
                <w:szCs w:val="24"/>
              </w:rPr>
            </w:pPr>
          </w:p>
        </w:tc>
        <w:tc>
          <w:tcPr>
            <w:tcW w:w="3216" w:type="dxa"/>
            <w:vMerge w:val="restart"/>
            <w:tcBorders>
              <w:top w:val="nil"/>
              <w:left w:val="nil"/>
              <w:bottom w:val="single" w:sz="4" w:space="0" w:color="000000" w:themeColor="text1"/>
              <w:right w:val="nil"/>
            </w:tcBorders>
            <w:shd w:val="clear" w:color="auto" w:fill="FF99CC"/>
          </w:tcPr>
          <w:p w14:paraId="667962D6" w14:textId="77777777" w:rsidR="00572E17" w:rsidRPr="002E518F" w:rsidRDefault="001D34A6">
            <w:pPr>
              <w:rPr>
                <w:rFonts w:ascii="Arial" w:hAnsi="Arial" w:cs="Arial"/>
                <w:sz w:val="24"/>
                <w:szCs w:val="24"/>
              </w:rPr>
            </w:pPr>
            <w:r w:rsidRPr="002E518F">
              <w:rPr>
                <w:rFonts w:ascii="Arial" w:hAnsi="Arial" w:cs="Arial"/>
                <w:sz w:val="24"/>
                <w:szCs w:val="24"/>
              </w:rPr>
              <w:t xml:space="preserve"> </w:t>
            </w:r>
          </w:p>
          <w:p w14:paraId="59D18B20" w14:textId="77777777" w:rsidR="00572E17" w:rsidRPr="002E518F" w:rsidRDefault="001D34A6">
            <w:pPr>
              <w:rPr>
                <w:rFonts w:ascii="Arial" w:hAnsi="Arial" w:cs="Arial"/>
                <w:sz w:val="24"/>
                <w:szCs w:val="24"/>
              </w:rPr>
            </w:pPr>
            <w:r w:rsidRPr="002E518F">
              <w:rPr>
                <w:rFonts w:ascii="Arial" w:hAnsi="Arial" w:cs="Arial"/>
                <w:sz w:val="24"/>
                <w:szCs w:val="24"/>
              </w:rPr>
              <w:t xml:space="preserve"> </w:t>
            </w:r>
          </w:p>
          <w:p w14:paraId="56D32D3B" w14:textId="77777777" w:rsidR="00572E17" w:rsidRPr="002E518F" w:rsidRDefault="001D34A6">
            <w:pPr>
              <w:spacing w:line="239" w:lineRule="auto"/>
              <w:ind w:right="-262"/>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65408" behindDoc="1" locked="0" layoutInCell="1" allowOverlap="1" wp14:anchorId="3EF2C21F" wp14:editId="020DF4E9">
                      <wp:simplePos x="0" y="0"/>
                      <wp:positionH relativeFrom="column">
                        <wp:posOffset>0</wp:posOffset>
                      </wp:positionH>
                      <wp:positionV relativeFrom="paragraph">
                        <wp:posOffset>-28955</wp:posOffset>
                      </wp:positionV>
                      <wp:extent cx="2525522" cy="512445"/>
                      <wp:effectExtent l="0" t="0" r="0" b="0"/>
                      <wp:wrapNone/>
                      <wp:docPr id="17678" name="Group 17678"/>
                      <wp:cNvGraphicFramePr/>
                      <a:graphic xmlns:a="http://schemas.openxmlformats.org/drawingml/2006/main">
                        <a:graphicData uri="http://schemas.microsoft.com/office/word/2010/wordprocessingGroup">
                          <wpg:wgp>
                            <wpg:cNvGrpSpPr/>
                            <wpg:grpSpPr>
                              <a:xfrm>
                                <a:off x="0" y="0"/>
                                <a:ext cx="2525522" cy="512445"/>
                                <a:chOff x="0" y="0"/>
                                <a:chExt cx="2525522" cy="512445"/>
                              </a:xfrm>
                            </wpg:grpSpPr>
                            <wps:wsp>
                              <wps:cNvPr id="18719" name="Shape 18719"/>
                              <wps:cNvSpPr/>
                              <wps:spPr>
                                <a:xfrm>
                                  <a:off x="0" y="0"/>
                                  <a:ext cx="2211578" cy="172212"/>
                                </a:xfrm>
                                <a:custGeom>
                                  <a:avLst/>
                                  <a:gdLst/>
                                  <a:ahLst/>
                                  <a:cxnLst/>
                                  <a:rect l="0" t="0" r="0" b="0"/>
                                  <a:pathLst>
                                    <a:path w="2211578" h="172212">
                                      <a:moveTo>
                                        <a:pt x="0" y="0"/>
                                      </a:moveTo>
                                      <a:lnTo>
                                        <a:pt x="2211578" y="0"/>
                                      </a:lnTo>
                                      <a:lnTo>
                                        <a:pt x="2211578"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20" name="Shape 18720"/>
                              <wps:cNvSpPr/>
                              <wps:spPr>
                                <a:xfrm>
                                  <a:off x="0" y="170764"/>
                                  <a:ext cx="2525522" cy="172517"/>
                                </a:xfrm>
                                <a:custGeom>
                                  <a:avLst/>
                                  <a:gdLst/>
                                  <a:ahLst/>
                                  <a:cxnLst/>
                                  <a:rect l="0" t="0" r="0" b="0"/>
                                  <a:pathLst>
                                    <a:path w="2525522" h="172517">
                                      <a:moveTo>
                                        <a:pt x="0" y="0"/>
                                      </a:moveTo>
                                      <a:lnTo>
                                        <a:pt x="2525522" y="0"/>
                                      </a:lnTo>
                                      <a:lnTo>
                                        <a:pt x="2525522" y="172517"/>
                                      </a:lnTo>
                                      <a:lnTo>
                                        <a:pt x="0" y="17251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21" name="Shape 18721"/>
                              <wps:cNvSpPr/>
                              <wps:spPr>
                                <a:xfrm>
                                  <a:off x="0" y="340233"/>
                                  <a:ext cx="1621790" cy="172212"/>
                                </a:xfrm>
                                <a:custGeom>
                                  <a:avLst/>
                                  <a:gdLst/>
                                  <a:ahLst/>
                                  <a:cxnLst/>
                                  <a:rect l="0" t="0" r="0" b="0"/>
                                  <a:pathLst>
                                    <a:path w="1621790" h="172212">
                                      <a:moveTo>
                                        <a:pt x="0" y="0"/>
                                      </a:moveTo>
                                      <a:lnTo>
                                        <a:pt x="1621790" y="0"/>
                                      </a:lnTo>
                                      <a:lnTo>
                                        <a:pt x="1621790"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678" style="width:198.86pt;height:40.35pt;position:absolute;z-index:-2147483379;mso-position-horizontal-relative:text;mso-position-horizontal:absolute;margin-left:0pt;mso-position-vertical-relative:text;margin-top:-2.27997pt;" coordsize="25255,5124">
                      <v:shape id="Shape 18722" style="position:absolute;width:22115;height:1722;left:0;top:0;" coordsize="2211578,172212" path="m0,0l2211578,0l2211578,172212l0,172212l0,0">
                        <v:stroke on="false" weight="0pt" color="#000000" opacity="0" miterlimit="10" joinstyle="miter" endcap="flat"/>
                        <v:fill on="true" color="#ffffff"/>
                      </v:shape>
                      <v:shape id="Shape 18723" style="position:absolute;width:25255;height:1725;left:0;top:1707;" coordsize="2525522,172517" path="m0,0l2525522,0l2525522,172517l0,172517l0,0">
                        <v:stroke on="false" weight="0pt" color="#000000" opacity="0" miterlimit="10" joinstyle="miter" endcap="flat"/>
                        <v:fill on="true" color="#ffffff"/>
                      </v:shape>
                      <v:shape id="Shape 18724" style="position:absolute;width:16217;height:1722;left:0;top:3402;" coordsize="1621790,172212" path="m0,0l1621790,0l1621790,172212l0,172212l0,0">
                        <v:stroke on="false" weight="0pt" color="#000000" opacity="0" miterlimit="10" joinstyle="miter" endcap="flat"/>
                        <v:fill on="true" color="#ffffff"/>
                      </v:shape>
                    </v:group>
                  </w:pict>
                </mc:Fallback>
              </mc:AlternateContent>
            </w:r>
            <w:r w:rsidRPr="002E518F">
              <w:rPr>
                <w:rFonts w:ascii="Arial" w:hAnsi="Arial" w:cs="Arial"/>
                <w:sz w:val="24"/>
                <w:szCs w:val="24"/>
              </w:rPr>
              <w:t xml:space="preserve">IT access is available via our ‘Charanga’ </w:t>
            </w:r>
            <w:r w:rsidRPr="002E518F">
              <w:rPr>
                <w:rFonts w:ascii="Arial" w:hAnsi="Arial" w:cs="Arial"/>
                <w:noProof/>
                <w:sz w:val="24"/>
                <w:szCs w:val="24"/>
              </w:rPr>
              <mc:AlternateContent>
                <mc:Choice Requires="wpg">
                  <w:drawing>
                    <wp:inline distT="0" distB="0" distL="0" distR="0" wp14:anchorId="6C79335B" wp14:editId="00B42A6B">
                      <wp:extent cx="31687" cy="142810"/>
                      <wp:effectExtent l="0" t="0" r="0" b="0"/>
                      <wp:docPr id="17695" name="Group 17695"/>
                      <wp:cNvGraphicFramePr/>
                      <a:graphic xmlns:a="http://schemas.openxmlformats.org/drawingml/2006/main">
                        <a:graphicData uri="http://schemas.microsoft.com/office/word/2010/wordprocessingGroup">
                          <wpg:wgp>
                            <wpg:cNvGrpSpPr/>
                            <wpg:grpSpPr>
                              <a:xfrm>
                                <a:off x="0" y="0"/>
                                <a:ext cx="31687" cy="142810"/>
                                <a:chOff x="0" y="0"/>
                                <a:chExt cx="31687" cy="142810"/>
                              </a:xfrm>
                            </wpg:grpSpPr>
                            <wps:wsp>
                              <wps:cNvPr id="17542" name="Rectangle 17542"/>
                              <wps:cNvSpPr/>
                              <wps:spPr>
                                <a:xfrm>
                                  <a:off x="0" y="0"/>
                                  <a:ext cx="42143" cy="189937"/>
                                </a:xfrm>
                                <a:prstGeom prst="rect">
                                  <a:avLst/>
                                </a:prstGeom>
                                <a:ln>
                                  <a:noFill/>
                                </a:ln>
                              </wps:spPr>
                              <wps:txbx>
                                <w:txbxContent>
                                  <w:p w14:paraId="58F90F40" w14:textId="77777777" w:rsidR="00572E17" w:rsidRDefault="001D34A6">
                                    <w:r>
                                      <w:t xml:space="preserve"> </w:t>
                                    </w:r>
                                  </w:p>
                                </w:txbxContent>
                              </wps:txbx>
                              <wps:bodyPr horzOverflow="overflow" vert="horz" lIns="0" tIns="0" rIns="0" bIns="0" rtlCol="0">
                                <a:noAutofit/>
                              </wps:bodyPr>
                            </wps:wsp>
                          </wpg:wgp>
                        </a:graphicData>
                      </a:graphic>
                    </wp:inline>
                  </w:drawing>
                </mc:Choice>
                <mc:Fallback>
                  <w:pict>
                    <v:group w14:anchorId="6C79335B" id="Group 17695" o:spid="_x0000_s1026" style="width:2.5pt;height:11.25pt;mso-position-horizontal-relative:char;mso-position-vertical-relative:line" coordsize="31687,14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">
                      <v:rect id="Rectangle 17542" o:spid="_x0000_s1027" style="position:absolute;width:42143;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" filled="f" stroked="f">
                        <v:textbox inset="0,0,0,0">
                          <w:txbxContent>
                            <w:p w14:paraId="58F90F40" w14:textId="77777777" w:rsidR="00572E17" w:rsidRDefault="001D34A6">
                              <w:r>
                                <w:t xml:space="preserve"> </w:t>
                              </w:r>
                            </w:p>
                          </w:txbxContent>
                        </v:textbox>
                      </v:rect>
                      <w10:anchorlock/>
                    </v:group>
                  </w:pict>
                </mc:Fallback>
              </mc:AlternateContent>
            </w:r>
            <w:r w:rsidRPr="002E518F">
              <w:rPr>
                <w:rFonts w:ascii="Arial" w:hAnsi="Arial" w:cs="Arial"/>
                <w:sz w:val="24"/>
                <w:szCs w:val="24"/>
              </w:rPr>
              <w:t xml:space="preserve">scheme which allows the children to ex improvising and composing.  </w:t>
            </w:r>
          </w:p>
          <w:p w14:paraId="7E7B0BC5" w14:textId="77777777" w:rsidR="00572E17" w:rsidRPr="002E518F" w:rsidRDefault="001D34A6">
            <w:pPr>
              <w:rPr>
                <w:rFonts w:ascii="Arial" w:hAnsi="Arial" w:cs="Arial"/>
                <w:sz w:val="24"/>
                <w:szCs w:val="24"/>
              </w:rPr>
            </w:pPr>
            <w:r w:rsidRPr="002E518F">
              <w:rPr>
                <w:rFonts w:ascii="Arial" w:eastAsia="Arial" w:hAnsi="Arial" w:cs="Arial"/>
                <w:sz w:val="24"/>
                <w:szCs w:val="24"/>
              </w:rPr>
              <w:t xml:space="preserve"> </w:t>
            </w:r>
          </w:p>
        </w:tc>
        <w:tc>
          <w:tcPr>
            <w:tcW w:w="315" w:type="dxa"/>
            <w:vMerge/>
          </w:tcPr>
          <w:p w14:paraId="517F6E84" w14:textId="77777777" w:rsidR="00572E17" w:rsidRPr="002E518F" w:rsidRDefault="00572E17">
            <w:pPr>
              <w:rPr>
                <w:rFonts w:ascii="Arial" w:hAnsi="Arial" w:cs="Arial"/>
                <w:sz w:val="24"/>
                <w:szCs w:val="24"/>
              </w:rPr>
            </w:pPr>
          </w:p>
        </w:tc>
        <w:tc>
          <w:tcPr>
            <w:tcW w:w="1005" w:type="dxa"/>
            <w:vMerge/>
          </w:tcPr>
          <w:p w14:paraId="20BF91CD" w14:textId="77777777" w:rsidR="00572E17" w:rsidRPr="002E518F" w:rsidRDefault="00572E17">
            <w:pPr>
              <w:rPr>
                <w:rFonts w:ascii="Arial" w:hAnsi="Arial" w:cs="Arial"/>
                <w:sz w:val="24"/>
                <w:szCs w:val="24"/>
              </w:rPr>
            </w:pPr>
          </w:p>
        </w:tc>
        <w:tc>
          <w:tcPr>
            <w:tcW w:w="4252" w:type="dxa"/>
            <w:vMerge/>
          </w:tcPr>
          <w:p w14:paraId="704922C3" w14:textId="77777777" w:rsidR="00572E17" w:rsidRPr="002E518F" w:rsidRDefault="00572E17">
            <w:pPr>
              <w:rPr>
                <w:rFonts w:ascii="Arial" w:hAnsi="Arial" w:cs="Arial"/>
                <w:sz w:val="24"/>
                <w:szCs w:val="24"/>
              </w:rPr>
            </w:pPr>
          </w:p>
        </w:tc>
        <w:tc>
          <w:tcPr>
            <w:tcW w:w="20" w:type="dxa"/>
            <w:vMerge/>
          </w:tcPr>
          <w:p w14:paraId="40C78302" w14:textId="77777777" w:rsidR="00572E17" w:rsidRPr="002E518F" w:rsidRDefault="00572E17">
            <w:pPr>
              <w:rPr>
                <w:rFonts w:ascii="Arial" w:hAnsi="Arial" w:cs="Arial"/>
                <w:sz w:val="24"/>
                <w:szCs w:val="24"/>
              </w:rPr>
            </w:pPr>
          </w:p>
        </w:tc>
        <w:tc>
          <w:tcPr>
            <w:tcW w:w="3475" w:type="dxa"/>
            <w:tcBorders>
              <w:top w:val="nil"/>
              <w:left w:val="nil"/>
              <w:bottom w:val="nil"/>
              <w:right w:val="nil"/>
            </w:tcBorders>
            <w:shd w:val="clear" w:color="auto" w:fill="FF99CC"/>
          </w:tcPr>
          <w:p w14:paraId="40F9BA6B" w14:textId="77777777" w:rsidR="00572E17" w:rsidRPr="002E518F" w:rsidRDefault="001D34A6">
            <w:pPr>
              <w:jc w:val="both"/>
              <w:rPr>
                <w:rFonts w:ascii="Arial" w:hAnsi="Arial" w:cs="Arial"/>
                <w:sz w:val="24"/>
                <w:szCs w:val="24"/>
              </w:rPr>
            </w:pPr>
            <w:r w:rsidRPr="002E518F">
              <w:rPr>
                <w:rFonts w:ascii="Arial" w:hAnsi="Arial" w:cs="Arial"/>
                <w:noProof/>
                <w:sz w:val="24"/>
                <w:szCs w:val="24"/>
              </w:rPr>
              <mc:AlternateContent>
                <mc:Choice Requires="wpg">
                  <w:drawing>
                    <wp:anchor distT="0" distB="0" distL="114300" distR="114300" simplePos="0" relativeHeight="251666432" behindDoc="1" locked="0" layoutInCell="1" allowOverlap="1" wp14:anchorId="1ACBF4C2" wp14:editId="1D797E90">
                      <wp:simplePos x="0" y="0"/>
                      <wp:positionH relativeFrom="column">
                        <wp:posOffset>0</wp:posOffset>
                      </wp:positionH>
                      <wp:positionV relativeFrom="paragraph">
                        <wp:posOffset>-28955</wp:posOffset>
                      </wp:positionV>
                      <wp:extent cx="2248154" cy="172212"/>
                      <wp:effectExtent l="0" t="0" r="0" b="0"/>
                      <wp:wrapNone/>
                      <wp:docPr id="17741" name="Group 17741"/>
                      <wp:cNvGraphicFramePr/>
                      <a:graphic xmlns:a="http://schemas.openxmlformats.org/drawingml/2006/main">
                        <a:graphicData uri="http://schemas.microsoft.com/office/word/2010/wordprocessingGroup">
                          <wpg:wgp>
                            <wpg:cNvGrpSpPr/>
                            <wpg:grpSpPr>
                              <a:xfrm>
                                <a:off x="0" y="0"/>
                                <a:ext cx="2248154" cy="172212"/>
                                <a:chOff x="0" y="0"/>
                                <a:chExt cx="2248154" cy="172212"/>
                              </a:xfrm>
                            </wpg:grpSpPr>
                            <wps:wsp>
                              <wps:cNvPr id="18725" name="Shape 18725"/>
                              <wps:cNvSpPr/>
                              <wps:spPr>
                                <a:xfrm>
                                  <a:off x="0" y="0"/>
                                  <a:ext cx="2248154" cy="172212"/>
                                </a:xfrm>
                                <a:custGeom>
                                  <a:avLst/>
                                  <a:gdLst/>
                                  <a:ahLst/>
                                  <a:cxnLst/>
                                  <a:rect l="0" t="0" r="0" b="0"/>
                                  <a:pathLst>
                                    <a:path w="2248154" h="172212">
                                      <a:moveTo>
                                        <a:pt x="0" y="0"/>
                                      </a:moveTo>
                                      <a:lnTo>
                                        <a:pt x="2248154" y="0"/>
                                      </a:lnTo>
                                      <a:lnTo>
                                        <a:pt x="2248154" y="172212"/>
                                      </a:lnTo>
                                      <a:lnTo>
                                        <a:pt x="0" y="1722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oel="http://schemas.microsoft.com/office/2019/extlst" xmlns:a="http://schemas.openxmlformats.org/drawingml/2006/main" xmlns:pic="http://schemas.openxmlformats.org/drawingml/2006/picture">
                  <w:pict>
                    <v:group id="Group 17741" style="width:177.02pt;height:13.56pt;position:absolute;z-index:-2147483333;mso-position-horizontal-relative:text;mso-position-horizontal:absolute;margin-left:0pt;mso-position-vertical-relative:text;margin-top:-2.27997pt;" coordsize="22481,1722">
                      <v:shape id="Shape 18726" style="position:absolute;width:22481;height:1722;left:0;top:0;" coordsize="2248154,172212" path="m0,0l2248154,0l2248154,172212l0,172212l0,0">
                        <v:stroke on="false" weight="0pt" color="#000000" opacity="0" miterlimit="10" joinstyle="miter" endcap="flat"/>
                        <v:fill on="true" color="#ffffff"/>
                      </v:shape>
                    </v:group>
                  </w:pict>
                </mc:Fallback>
              </mc:AlternateContent>
            </w:r>
            <w:r w:rsidRPr="002E518F">
              <w:rPr>
                <w:rFonts w:ascii="Arial" w:hAnsi="Arial" w:cs="Arial"/>
                <w:sz w:val="24"/>
                <w:szCs w:val="24"/>
              </w:rPr>
              <w:t xml:space="preserve">history and social context of the music. </w:t>
            </w:r>
          </w:p>
        </w:tc>
        <w:tc>
          <w:tcPr>
            <w:tcW w:w="1835" w:type="dxa"/>
            <w:gridSpan w:val="2"/>
            <w:vMerge w:val="restart"/>
            <w:tcBorders>
              <w:top w:val="nil"/>
              <w:left w:val="nil"/>
              <w:bottom w:val="single" w:sz="4" w:space="0" w:color="000000" w:themeColor="text1"/>
              <w:right w:val="nil"/>
            </w:tcBorders>
            <w:shd w:val="clear" w:color="auto" w:fill="FF99CC"/>
          </w:tcPr>
          <w:p w14:paraId="47717AC7" w14:textId="77777777" w:rsidR="00572E17" w:rsidRPr="002E518F" w:rsidRDefault="001D34A6">
            <w:pPr>
              <w:rPr>
                <w:rFonts w:ascii="Arial" w:hAnsi="Arial" w:cs="Arial"/>
                <w:sz w:val="24"/>
                <w:szCs w:val="24"/>
              </w:rPr>
            </w:pPr>
            <w:r w:rsidRPr="002E518F">
              <w:rPr>
                <w:rFonts w:ascii="Arial" w:hAnsi="Arial" w:cs="Arial"/>
                <w:sz w:val="24"/>
                <w:szCs w:val="24"/>
              </w:rPr>
              <w:t xml:space="preserve"> </w:t>
            </w:r>
          </w:p>
        </w:tc>
        <w:tc>
          <w:tcPr>
            <w:tcW w:w="1272" w:type="dxa"/>
            <w:vMerge/>
          </w:tcPr>
          <w:p w14:paraId="67801150" w14:textId="77777777" w:rsidR="00572E17" w:rsidRPr="002E518F" w:rsidRDefault="00572E17">
            <w:pPr>
              <w:rPr>
                <w:rFonts w:ascii="Arial" w:hAnsi="Arial" w:cs="Arial"/>
                <w:sz w:val="24"/>
                <w:szCs w:val="24"/>
              </w:rPr>
            </w:pPr>
          </w:p>
        </w:tc>
        <w:tc>
          <w:tcPr>
            <w:tcW w:w="161" w:type="dxa"/>
            <w:vMerge/>
          </w:tcPr>
          <w:p w14:paraId="37250EEB" w14:textId="77777777" w:rsidR="00572E17" w:rsidRPr="002E518F" w:rsidRDefault="00572E17">
            <w:pPr>
              <w:rPr>
                <w:rFonts w:ascii="Arial" w:hAnsi="Arial" w:cs="Arial"/>
                <w:sz w:val="24"/>
                <w:szCs w:val="24"/>
              </w:rPr>
            </w:pPr>
          </w:p>
        </w:tc>
      </w:tr>
      <w:tr w:rsidR="00572E17" w:rsidRPr="002E518F" w14:paraId="551EE2E0" w14:textId="77777777" w:rsidTr="000C56C8">
        <w:trPr>
          <w:trHeight w:val="1309"/>
        </w:trPr>
        <w:tc>
          <w:tcPr>
            <w:tcW w:w="1384" w:type="dxa"/>
            <w:vMerge/>
          </w:tcPr>
          <w:p w14:paraId="348DF62C" w14:textId="77777777" w:rsidR="00572E17" w:rsidRPr="002E518F" w:rsidRDefault="00572E17">
            <w:pPr>
              <w:rPr>
                <w:rFonts w:ascii="Arial" w:hAnsi="Arial" w:cs="Arial"/>
                <w:sz w:val="24"/>
                <w:szCs w:val="24"/>
              </w:rPr>
            </w:pPr>
          </w:p>
        </w:tc>
        <w:tc>
          <w:tcPr>
            <w:tcW w:w="176" w:type="dxa"/>
            <w:vMerge/>
          </w:tcPr>
          <w:p w14:paraId="4529D4EB" w14:textId="77777777" w:rsidR="00572E17" w:rsidRPr="002E518F" w:rsidRDefault="00572E17">
            <w:pPr>
              <w:rPr>
                <w:rFonts w:ascii="Arial" w:hAnsi="Arial" w:cs="Arial"/>
                <w:sz w:val="24"/>
                <w:szCs w:val="24"/>
              </w:rPr>
            </w:pPr>
          </w:p>
        </w:tc>
        <w:tc>
          <w:tcPr>
            <w:tcW w:w="3216" w:type="dxa"/>
            <w:vMerge/>
          </w:tcPr>
          <w:p w14:paraId="70DA1A87" w14:textId="77777777" w:rsidR="00572E17" w:rsidRPr="002E518F" w:rsidRDefault="00572E17">
            <w:pPr>
              <w:rPr>
                <w:rFonts w:ascii="Arial" w:hAnsi="Arial" w:cs="Arial"/>
                <w:sz w:val="24"/>
                <w:szCs w:val="24"/>
              </w:rPr>
            </w:pPr>
          </w:p>
        </w:tc>
        <w:tc>
          <w:tcPr>
            <w:tcW w:w="315" w:type="dxa"/>
            <w:vMerge/>
          </w:tcPr>
          <w:p w14:paraId="7A38A11B" w14:textId="77777777" w:rsidR="00572E17" w:rsidRPr="002E518F" w:rsidRDefault="00572E17">
            <w:pPr>
              <w:rPr>
                <w:rFonts w:ascii="Arial" w:hAnsi="Arial" w:cs="Arial"/>
                <w:sz w:val="24"/>
                <w:szCs w:val="24"/>
              </w:rPr>
            </w:pPr>
          </w:p>
        </w:tc>
        <w:tc>
          <w:tcPr>
            <w:tcW w:w="1005" w:type="dxa"/>
            <w:vMerge/>
          </w:tcPr>
          <w:p w14:paraId="69897095" w14:textId="77777777" w:rsidR="00572E17" w:rsidRPr="002E518F" w:rsidRDefault="00572E17">
            <w:pPr>
              <w:rPr>
                <w:rFonts w:ascii="Arial" w:hAnsi="Arial" w:cs="Arial"/>
                <w:sz w:val="24"/>
                <w:szCs w:val="24"/>
              </w:rPr>
            </w:pPr>
          </w:p>
        </w:tc>
        <w:tc>
          <w:tcPr>
            <w:tcW w:w="4252" w:type="dxa"/>
            <w:vMerge/>
          </w:tcPr>
          <w:p w14:paraId="58B0F3FF" w14:textId="77777777" w:rsidR="00572E17" w:rsidRPr="002E518F" w:rsidRDefault="00572E17">
            <w:pPr>
              <w:rPr>
                <w:rFonts w:ascii="Arial" w:hAnsi="Arial" w:cs="Arial"/>
                <w:sz w:val="24"/>
                <w:szCs w:val="24"/>
              </w:rPr>
            </w:pPr>
          </w:p>
        </w:tc>
        <w:tc>
          <w:tcPr>
            <w:tcW w:w="20" w:type="dxa"/>
            <w:vMerge/>
          </w:tcPr>
          <w:p w14:paraId="178D5EBF" w14:textId="77777777" w:rsidR="00572E17" w:rsidRPr="002E518F" w:rsidRDefault="00572E17">
            <w:pPr>
              <w:rPr>
                <w:rFonts w:ascii="Arial" w:hAnsi="Arial" w:cs="Arial"/>
                <w:sz w:val="24"/>
                <w:szCs w:val="24"/>
              </w:rPr>
            </w:pPr>
          </w:p>
        </w:tc>
        <w:tc>
          <w:tcPr>
            <w:tcW w:w="3475" w:type="dxa"/>
            <w:tcBorders>
              <w:top w:val="nil"/>
              <w:left w:val="nil"/>
              <w:bottom w:val="single" w:sz="4" w:space="0" w:color="000000" w:themeColor="text1"/>
              <w:right w:val="nil"/>
            </w:tcBorders>
            <w:shd w:val="clear" w:color="auto" w:fill="FF99CC"/>
          </w:tcPr>
          <w:p w14:paraId="25788873" w14:textId="77777777" w:rsidR="00572E17" w:rsidRPr="002E518F" w:rsidRDefault="001D34A6">
            <w:pPr>
              <w:ind w:left="2"/>
              <w:rPr>
                <w:rFonts w:ascii="Arial" w:hAnsi="Arial" w:cs="Arial"/>
                <w:sz w:val="24"/>
                <w:szCs w:val="24"/>
              </w:rPr>
            </w:pPr>
            <w:r w:rsidRPr="002E518F">
              <w:rPr>
                <w:rFonts w:ascii="Arial" w:eastAsia="Arial" w:hAnsi="Arial" w:cs="Arial"/>
                <w:sz w:val="24"/>
                <w:szCs w:val="24"/>
              </w:rPr>
              <w:t xml:space="preserve"> </w:t>
            </w:r>
          </w:p>
        </w:tc>
        <w:tc>
          <w:tcPr>
            <w:tcW w:w="1835" w:type="dxa"/>
            <w:gridSpan w:val="2"/>
            <w:vMerge/>
          </w:tcPr>
          <w:p w14:paraId="1C176D0F" w14:textId="77777777" w:rsidR="00572E17" w:rsidRPr="002E518F" w:rsidRDefault="00572E17">
            <w:pPr>
              <w:rPr>
                <w:rFonts w:ascii="Arial" w:hAnsi="Arial" w:cs="Arial"/>
                <w:sz w:val="24"/>
                <w:szCs w:val="24"/>
              </w:rPr>
            </w:pPr>
          </w:p>
        </w:tc>
        <w:tc>
          <w:tcPr>
            <w:tcW w:w="1272" w:type="dxa"/>
            <w:vMerge/>
          </w:tcPr>
          <w:p w14:paraId="49BFA4A7" w14:textId="77777777" w:rsidR="00572E17" w:rsidRPr="002E518F" w:rsidRDefault="00572E17">
            <w:pPr>
              <w:rPr>
                <w:rFonts w:ascii="Arial" w:hAnsi="Arial" w:cs="Arial"/>
                <w:sz w:val="24"/>
                <w:szCs w:val="24"/>
              </w:rPr>
            </w:pPr>
          </w:p>
        </w:tc>
        <w:tc>
          <w:tcPr>
            <w:tcW w:w="161" w:type="dxa"/>
            <w:vMerge/>
          </w:tcPr>
          <w:p w14:paraId="581C6A17" w14:textId="77777777" w:rsidR="00572E17" w:rsidRPr="002E518F" w:rsidRDefault="00572E17">
            <w:pPr>
              <w:rPr>
                <w:rFonts w:ascii="Arial" w:hAnsi="Arial" w:cs="Arial"/>
                <w:sz w:val="24"/>
                <w:szCs w:val="24"/>
              </w:rPr>
            </w:pPr>
          </w:p>
        </w:tc>
      </w:tr>
      <w:tr w:rsidR="00572E17" w:rsidRPr="002E518F" w14:paraId="5535264D" w14:textId="77777777" w:rsidTr="000C56C8">
        <w:trPr>
          <w:gridAfter w:val="3"/>
          <w:wAfter w:w="1973" w:type="dxa"/>
          <w:trHeight w:val="934"/>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66"/>
          </w:tcPr>
          <w:p w14:paraId="1CF28225" w14:textId="77777777" w:rsidR="00572E17" w:rsidRPr="002E518F" w:rsidRDefault="001D34A6">
            <w:pPr>
              <w:ind w:left="107" w:right="83"/>
              <w:rPr>
                <w:rFonts w:ascii="Arial" w:hAnsi="Arial" w:cs="Arial"/>
                <w:sz w:val="24"/>
                <w:szCs w:val="24"/>
              </w:rPr>
            </w:pPr>
            <w:r w:rsidRPr="002E518F">
              <w:rPr>
                <w:rFonts w:ascii="Arial" w:eastAsia="Arial" w:hAnsi="Arial" w:cs="Arial"/>
                <w:b/>
                <w:sz w:val="24"/>
                <w:szCs w:val="24"/>
              </w:rPr>
              <w:lastRenderedPageBreak/>
              <w:t xml:space="preserve">Physical Education </w:t>
            </w:r>
          </w:p>
        </w:tc>
        <w:tc>
          <w:tcPr>
            <w:tcW w:w="3707" w:type="dxa"/>
            <w:gridSpan w:val="3"/>
            <w:tcBorders>
              <w:top w:val="single" w:sz="4" w:space="0" w:color="000000" w:themeColor="text1"/>
              <w:left w:val="single" w:sz="4" w:space="0" w:color="000000" w:themeColor="text1"/>
              <w:bottom w:val="single" w:sz="4" w:space="0" w:color="000000" w:themeColor="text1"/>
              <w:right w:val="nil"/>
            </w:tcBorders>
            <w:shd w:val="clear" w:color="auto" w:fill="FF9966"/>
          </w:tcPr>
          <w:p w14:paraId="1E7785F5" w14:textId="77777777" w:rsidR="00572E17" w:rsidRPr="002E518F" w:rsidRDefault="001D34A6">
            <w:pPr>
              <w:ind w:left="214"/>
              <w:rPr>
                <w:rFonts w:ascii="Arial" w:hAnsi="Arial" w:cs="Arial"/>
                <w:sz w:val="24"/>
                <w:szCs w:val="24"/>
              </w:rPr>
            </w:pPr>
            <w:r w:rsidRPr="002E518F">
              <w:rPr>
                <w:rFonts w:ascii="Arial" w:eastAsia="Arial" w:hAnsi="Arial" w:cs="Arial"/>
                <w:sz w:val="24"/>
                <w:szCs w:val="24"/>
              </w:rPr>
              <w:t xml:space="preserve">Gymnastics  </w:t>
            </w:r>
          </w:p>
          <w:p w14:paraId="6A5ACA8A" w14:textId="77777777" w:rsidR="00572E17" w:rsidRPr="002E518F" w:rsidRDefault="001D34A6">
            <w:pPr>
              <w:ind w:left="214"/>
              <w:rPr>
                <w:rFonts w:ascii="Arial" w:hAnsi="Arial" w:cs="Arial"/>
                <w:sz w:val="24"/>
                <w:szCs w:val="24"/>
              </w:rPr>
            </w:pPr>
            <w:r w:rsidRPr="002E518F">
              <w:rPr>
                <w:rFonts w:ascii="Arial" w:eastAsia="Arial" w:hAnsi="Arial" w:cs="Arial"/>
                <w:sz w:val="24"/>
                <w:szCs w:val="24"/>
              </w:rPr>
              <w:t xml:space="preserve">Hockey </w:t>
            </w:r>
          </w:p>
          <w:p w14:paraId="3818F55D" w14:textId="77777777" w:rsidR="00572E17" w:rsidRPr="002E518F" w:rsidRDefault="001D34A6">
            <w:pPr>
              <w:ind w:left="214"/>
              <w:rPr>
                <w:rFonts w:ascii="Arial" w:eastAsia="Arial" w:hAnsi="Arial" w:cs="Arial"/>
                <w:sz w:val="24"/>
                <w:szCs w:val="24"/>
              </w:rPr>
            </w:pPr>
            <w:r w:rsidRPr="002E518F">
              <w:rPr>
                <w:rFonts w:ascii="Arial" w:eastAsia="Arial" w:hAnsi="Arial" w:cs="Arial"/>
                <w:sz w:val="24"/>
                <w:szCs w:val="24"/>
              </w:rPr>
              <w:t xml:space="preserve">Rugby </w:t>
            </w:r>
          </w:p>
          <w:p w14:paraId="4EBF5C16" w14:textId="0987ED08" w:rsidR="002E518F" w:rsidRPr="002E518F" w:rsidRDefault="002E518F">
            <w:pPr>
              <w:ind w:left="214"/>
              <w:rPr>
                <w:rFonts w:ascii="Arial" w:hAnsi="Arial" w:cs="Arial"/>
                <w:sz w:val="24"/>
                <w:szCs w:val="24"/>
              </w:rPr>
            </w:pPr>
            <w:r w:rsidRPr="002E518F">
              <w:rPr>
                <w:rFonts w:ascii="Arial" w:hAnsi="Arial" w:cs="Arial"/>
                <w:sz w:val="24"/>
                <w:szCs w:val="24"/>
              </w:rPr>
              <w:t>Swimming</w:t>
            </w:r>
          </w:p>
          <w:p w14:paraId="3089B379" w14:textId="77777777" w:rsidR="00572E17" w:rsidRPr="002E518F" w:rsidRDefault="001D34A6">
            <w:pPr>
              <w:ind w:left="214"/>
              <w:rPr>
                <w:rFonts w:ascii="Arial" w:hAnsi="Arial" w:cs="Arial"/>
                <w:sz w:val="24"/>
                <w:szCs w:val="24"/>
              </w:rPr>
            </w:pPr>
            <w:r w:rsidRPr="002E518F">
              <w:rPr>
                <w:rFonts w:ascii="Arial" w:eastAsia="Arial" w:hAnsi="Arial" w:cs="Arial"/>
                <w:sz w:val="24"/>
                <w:szCs w:val="24"/>
              </w:rPr>
              <w:t xml:space="preserve"> </w:t>
            </w:r>
          </w:p>
        </w:tc>
        <w:tc>
          <w:tcPr>
            <w:tcW w:w="1005" w:type="dxa"/>
            <w:tcBorders>
              <w:top w:val="single" w:sz="4" w:space="0" w:color="000000" w:themeColor="text1"/>
              <w:left w:val="nil"/>
              <w:bottom w:val="single" w:sz="4" w:space="0" w:color="000000" w:themeColor="text1"/>
              <w:right w:val="single" w:sz="4" w:space="0" w:color="000000" w:themeColor="text1"/>
            </w:tcBorders>
            <w:shd w:val="clear" w:color="auto" w:fill="FF9966"/>
          </w:tcPr>
          <w:p w14:paraId="2DB6F5C3" w14:textId="77777777" w:rsidR="00572E17" w:rsidRPr="002E518F" w:rsidRDefault="00572E17">
            <w:pPr>
              <w:rPr>
                <w:rFonts w:ascii="Arial" w:hAnsi="Arial" w:cs="Arial"/>
                <w:sz w:val="24"/>
                <w:szCs w:val="24"/>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66"/>
          </w:tcPr>
          <w:p w14:paraId="0555E231" w14:textId="77777777" w:rsidR="002E518F" w:rsidRPr="002E518F" w:rsidRDefault="001D34A6">
            <w:pPr>
              <w:ind w:left="216"/>
              <w:rPr>
                <w:rFonts w:ascii="Arial" w:eastAsia="Arial" w:hAnsi="Arial" w:cs="Arial"/>
                <w:sz w:val="24"/>
                <w:szCs w:val="24"/>
              </w:rPr>
            </w:pPr>
            <w:r w:rsidRPr="002E518F">
              <w:rPr>
                <w:rFonts w:ascii="Arial" w:eastAsia="Arial" w:hAnsi="Arial" w:cs="Arial"/>
                <w:sz w:val="24"/>
                <w:szCs w:val="24"/>
              </w:rPr>
              <w:t xml:space="preserve">Dance </w:t>
            </w:r>
          </w:p>
          <w:p w14:paraId="5EFEF448" w14:textId="1B61786E" w:rsidR="00572E17" w:rsidRPr="002E518F" w:rsidRDefault="001D34A6">
            <w:pPr>
              <w:ind w:left="216"/>
              <w:rPr>
                <w:rFonts w:ascii="Arial" w:hAnsi="Arial" w:cs="Arial"/>
                <w:sz w:val="24"/>
                <w:szCs w:val="24"/>
              </w:rPr>
            </w:pPr>
            <w:r w:rsidRPr="002E518F">
              <w:rPr>
                <w:rFonts w:ascii="Arial" w:eastAsia="Arial" w:hAnsi="Arial" w:cs="Arial"/>
                <w:sz w:val="24"/>
                <w:szCs w:val="24"/>
              </w:rPr>
              <w:t xml:space="preserve">Cricket </w:t>
            </w:r>
          </w:p>
        </w:tc>
        <w:tc>
          <w:tcPr>
            <w:tcW w:w="479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66"/>
          </w:tcPr>
          <w:p w14:paraId="1F2D7EC8" w14:textId="77777777" w:rsidR="002E518F" w:rsidRPr="002E518F" w:rsidRDefault="001D34A6">
            <w:pPr>
              <w:ind w:left="216" w:right="648"/>
              <w:rPr>
                <w:rFonts w:ascii="Arial" w:eastAsia="Arial" w:hAnsi="Arial" w:cs="Arial"/>
                <w:sz w:val="24"/>
                <w:szCs w:val="24"/>
              </w:rPr>
            </w:pPr>
            <w:r w:rsidRPr="002E518F">
              <w:rPr>
                <w:rFonts w:ascii="Arial" w:eastAsia="Arial" w:hAnsi="Arial" w:cs="Arial"/>
                <w:sz w:val="24"/>
                <w:szCs w:val="24"/>
              </w:rPr>
              <w:t>Outdoor Games</w:t>
            </w:r>
          </w:p>
          <w:p w14:paraId="645E7953" w14:textId="17613F25" w:rsidR="002E518F" w:rsidRPr="002E518F" w:rsidRDefault="001D34A6">
            <w:pPr>
              <w:ind w:left="216" w:right="648"/>
              <w:rPr>
                <w:rFonts w:ascii="Arial" w:eastAsia="Arial" w:hAnsi="Arial" w:cs="Arial"/>
                <w:sz w:val="24"/>
                <w:szCs w:val="24"/>
              </w:rPr>
            </w:pPr>
            <w:r w:rsidRPr="002E518F">
              <w:rPr>
                <w:rFonts w:ascii="Arial" w:eastAsia="Arial" w:hAnsi="Arial" w:cs="Arial"/>
                <w:sz w:val="24"/>
                <w:szCs w:val="24"/>
              </w:rPr>
              <w:t>Athletics</w:t>
            </w:r>
          </w:p>
          <w:p w14:paraId="75EE6211" w14:textId="40F7254B" w:rsidR="00572E17" w:rsidRPr="002E518F" w:rsidRDefault="001D34A6">
            <w:pPr>
              <w:ind w:left="216" w:right="648"/>
              <w:rPr>
                <w:rFonts w:ascii="Arial" w:hAnsi="Arial" w:cs="Arial"/>
                <w:sz w:val="24"/>
                <w:szCs w:val="24"/>
              </w:rPr>
            </w:pPr>
            <w:r w:rsidRPr="002E518F">
              <w:rPr>
                <w:rFonts w:ascii="Arial" w:eastAsia="Arial" w:hAnsi="Arial" w:cs="Arial"/>
                <w:sz w:val="24"/>
                <w:szCs w:val="24"/>
              </w:rPr>
              <w:t xml:space="preserve">Orienteering </w:t>
            </w:r>
          </w:p>
        </w:tc>
      </w:tr>
      <w:tr w:rsidR="00572E17" w:rsidRPr="002E518F" w14:paraId="52A7D551" w14:textId="77777777" w:rsidTr="000C56C8">
        <w:trPr>
          <w:gridAfter w:val="3"/>
          <w:wAfter w:w="1973" w:type="dxa"/>
          <w:trHeight w:val="1623"/>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5" w:themeFillTint="99"/>
          </w:tcPr>
          <w:p w14:paraId="730B4930" w14:textId="77777777" w:rsidR="00572E17" w:rsidRPr="002E518F" w:rsidRDefault="001D34A6">
            <w:pPr>
              <w:rPr>
                <w:rFonts w:ascii="Arial" w:hAnsi="Arial" w:cs="Arial"/>
                <w:sz w:val="24"/>
                <w:szCs w:val="24"/>
              </w:rPr>
            </w:pPr>
            <w:r w:rsidRPr="002E518F">
              <w:rPr>
                <w:rFonts w:ascii="Arial" w:eastAsia="Arial" w:hAnsi="Arial" w:cs="Arial"/>
                <w:b/>
                <w:sz w:val="24"/>
                <w:szCs w:val="24"/>
              </w:rPr>
              <w:t xml:space="preserve">French </w:t>
            </w:r>
          </w:p>
        </w:tc>
        <w:tc>
          <w:tcPr>
            <w:tcW w:w="471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5" w:themeFillTint="99"/>
          </w:tcPr>
          <w:p w14:paraId="1303A1E3"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Colours and description of size (grammar). </w:t>
            </w:r>
          </w:p>
          <w:p w14:paraId="0D66473A"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Numbers 0-40 </w:t>
            </w:r>
          </w:p>
          <w:p w14:paraId="27C733AB"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Body parts </w:t>
            </w:r>
          </w:p>
          <w:p w14:paraId="2015F86C" w14:textId="77777777" w:rsidR="00572E17" w:rsidRPr="002E518F" w:rsidRDefault="001D34A6">
            <w:pPr>
              <w:ind w:left="107"/>
              <w:rPr>
                <w:rFonts w:ascii="Arial" w:hAnsi="Arial" w:cs="Arial"/>
                <w:sz w:val="24"/>
                <w:szCs w:val="24"/>
              </w:rPr>
            </w:pPr>
            <w:proofErr w:type="spellStart"/>
            <w:r w:rsidRPr="002E518F">
              <w:rPr>
                <w:rFonts w:ascii="Arial" w:eastAsia="Arial" w:hAnsi="Arial" w:cs="Arial"/>
                <w:sz w:val="24"/>
                <w:szCs w:val="24"/>
              </w:rPr>
              <w:t>Aloutte</w:t>
            </w:r>
            <w:proofErr w:type="spellEnd"/>
            <w:r w:rsidRPr="002E518F">
              <w:rPr>
                <w:rFonts w:ascii="Arial" w:eastAsia="Arial" w:hAnsi="Arial" w:cs="Arial"/>
                <w:sz w:val="24"/>
                <w:szCs w:val="24"/>
              </w:rPr>
              <w:t xml:space="preserve"> song </w:t>
            </w:r>
          </w:p>
          <w:p w14:paraId="05E7FDC9" w14:textId="77777777" w:rsidR="00572E17" w:rsidRPr="002E518F" w:rsidRDefault="001D34A6" w:rsidP="4C847506">
            <w:pPr>
              <w:ind w:left="107"/>
              <w:rPr>
                <w:rFonts w:ascii="Arial" w:hAnsi="Arial" w:cs="Arial"/>
                <w:color w:val="FF0000"/>
                <w:sz w:val="24"/>
                <w:szCs w:val="24"/>
              </w:rPr>
            </w:pPr>
            <w:r w:rsidRPr="4C847506">
              <w:rPr>
                <w:rFonts w:ascii="Arial" w:eastAsia="Arial" w:hAnsi="Arial" w:cs="Arial"/>
                <w:color w:val="FF0000"/>
                <w:sz w:val="24"/>
                <w:szCs w:val="24"/>
              </w:rPr>
              <w:t xml:space="preserve">Beach items and sea creatures </w:t>
            </w:r>
          </w:p>
          <w:p w14:paraId="2FFFC47D" w14:textId="77777777" w:rsidR="00572E17" w:rsidRPr="002E518F" w:rsidRDefault="001D34A6">
            <w:pPr>
              <w:ind w:left="107"/>
              <w:rPr>
                <w:rFonts w:ascii="Arial" w:hAnsi="Arial" w:cs="Arial"/>
                <w:sz w:val="24"/>
                <w:szCs w:val="24"/>
              </w:rPr>
            </w:pPr>
            <w:r w:rsidRPr="002E518F">
              <w:rPr>
                <w:rFonts w:ascii="Arial" w:eastAsia="Arial" w:hAnsi="Arial" w:cs="Arial"/>
                <w:sz w:val="24"/>
                <w:szCs w:val="24"/>
              </w:rPr>
              <w:t xml:space="preserve">Christmas song – </w:t>
            </w:r>
            <w:proofErr w:type="spellStart"/>
            <w:r w:rsidRPr="002E518F">
              <w:rPr>
                <w:rFonts w:ascii="Arial" w:eastAsia="Arial" w:hAnsi="Arial" w:cs="Arial"/>
                <w:sz w:val="24"/>
                <w:szCs w:val="24"/>
              </w:rPr>
              <w:t>Vive</w:t>
            </w:r>
            <w:proofErr w:type="spellEnd"/>
            <w:r w:rsidRPr="002E518F">
              <w:rPr>
                <w:rFonts w:ascii="Arial" w:eastAsia="Arial" w:hAnsi="Arial" w:cs="Arial"/>
                <w:sz w:val="24"/>
                <w:szCs w:val="24"/>
              </w:rPr>
              <w:t xml:space="preserve"> Le Vent (Jingle </w:t>
            </w:r>
          </w:p>
          <w:p w14:paraId="0221B94B" w14:textId="6F3AFE0F" w:rsidR="00572E17" w:rsidRPr="002E518F" w:rsidRDefault="001D34A6">
            <w:pPr>
              <w:ind w:left="107"/>
              <w:rPr>
                <w:rFonts w:ascii="Arial" w:hAnsi="Arial" w:cs="Arial"/>
                <w:sz w:val="24"/>
                <w:szCs w:val="24"/>
              </w:rPr>
            </w:pPr>
            <w:r w:rsidRPr="002E518F">
              <w:rPr>
                <w:rFonts w:ascii="Arial" w:eastAsia="Arial" w:hAnsi="Arial" w:cs="Arial"/>
                <w:sz w:val="24"/>
                <w:szCs w:val="24"/>
              </w:rPr>
              <w:t>Bells/long live the wind</w:t>
            </w:r>
            <w:r w:rsidR="002E518F" w:rsidRPr="002E518F">
              <w:rPr>
                <w:rFonts w:ascii="Arial" w:eastAsia="Arial" w:hAnsi="Arial" w:cs="Arial"/>
                <w:sz w:val="24"/>
                <w:szCs w:val="24"/>
              </w:rPr>
              <w:t xml:space="preserve"> the- chorus only)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5" w:themeFillTint="99"/>
          </w:tcPr>
          <w:p w14:paraId="62CE2977" w14:textId="77777777" w:rsidR="00572E17" w:rsidRPr="002E518F" w:rsidRDefault="001D34A6">
            <w:pPr>
              <w:spacing w:line="242" w:lineRule="auto"/>
              <w:ind w:left="109"/>
              <w:rPr>
                <w:rFonts w:ascii="Arial" w:hAnsi="Arial" w:cs="Arial"/>
                <w:sz w:val="24"/>
                <w:szCs w:val="24"/>
              </w:rPr>
            </w:pPr>
            <w:r w:rsidRPr="002E518F">
              <w:rPr>
                <w:rFonts w:ascii="Arial" w:eastAsia="Arial" w:hAnsi="Arial" w:cs="Arial"/>
                <w:sz w:val="24"/>
                <w:szCs w:val="24"/>
              </w:rPr>
              <w:t xml:space="preserve">St Bernadette and the importance of Lourdes to the French.  The children will make a leaflet about Lourdes. </w:t>
            </w:r>
          </w:p>
          <w:p w14:paraId="1A19B56B" w14:textId="77777777" w:rsidR="00572E17" w:rsidRPr="002E518F" w:rsidRDefault="001D34A6">
            <w:pPr>
              <w:ind w:left="109"/>
              <w:rPr>
                <w:rFonts w:ascii="Arial" w:hAnsi="Arial" w:cs="Arial"/>
                <w:sz w:val="24"/>
                <w:szCs w:val="24"/>
              </w:rPr>
            </w:pPr>
            <w:r w:rsidRPr="002E518F">
              <w:rPr>
                <w:rFonts w:ascii="Arial" w:eastAsia="Arial" w:hAnsi="Arial" w:cs="Arial"/>
                <w:sz w:val="24"/>
                <w:szCs w:val="24"/>
              </w:rPr>
              <w:t xml:space="preserve">Goldilocks and the three bears retell in French.  </w:t>
            </w:r>
          </w:p>
        </w:tc>
        <w:tc>
          <w:tcPr>
            <w:tcW w:w="479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5" w:themeFillTint="99"/>
          </w:tcPr>
          <w:p w14:paraId="3D81A2A6" w14:textId="77777777" w:rsidR="00572E17" w:rsidRPr="002E518F" w:rsidRDefault="001D34A6">
            <w:pPr>
              <w:spacing w:after="72"/>
              <w:ind w:left="1"/>
              <w:rPr>
                <w:rFonts w:ascii="Arial" w:hAnsi="Arial" w:cs="Arial"/>
                <w:sz w:val="24"/>
                <w:szCs w:val="24"/>
              </w:rPr>
            </w:pPr>
            <w:r w:rsidRPr="002E518F">
              <w:rPr>
                <w:rFonts w:ascii="Arial" w:eastAsia="Arial" w:hAnsi="Arial" w:cs="Arial"/>
                <w:sz w:val="24"/>
                <w:szCs w:val="24"/>
              </w:rPr>
              <w:t xml:space="preserve">Introducing Family and friends </w:t>
            </w:r>
          </w:p>
          <w:p w14:paraId="3149969E" w14:textId="77777777" w:rsidR="00572E17" w:rsidRPr="002E518F" w:rsidRDefault="001D34A6">
            <w:pPr>
              <w:spacing w:after="71"/>
              <w:ind w:left="1"/>
              <w:rPr>
                <w:rFonts w:ascii="Arial" w:hAnsi="Arial" w:cs="Arial"/>
                <w:sz w:val="24"/>
                <w:szCs w:val="24"/>
              </w:rPr>
            </w:pPr>
            <w:r w:rsidRPr="002E518F">
              <w:rPr>
                <w:rFonts w:ascii="Arial" w:eastAsia="Arial" w:hAnsi="Arial" w:cs="Arial"/>
                <w:sz w:val="24"/>
                <w:szCs w:val="24"/>
              </w:rPr>
              <w:t xml:space="preserve">Description of personal appearance </w:t>
            </w:r>
          </w:p>
          <w:p w14:paraId="3244E6C6" w14:textId="3CB88230" w:rsidR="00572E17" w:rsidRPr="002E518F" w:rsidRDefault="001D34A6" w:rsidP="4C847506">
            <w:pPr>
              <w:ind w:left="1"/>
              <w:rPr>
                <w:rFonts w:ascii="Arial" w:hAnsi="Arial" w:cs="Arial"/>
                <w:sz w:val="24"/>
                <w:szCs w:val="24"/>
              </w:rPr>
            </w:pPr>
            <w:r w:rsidRPr="4C847506">
              <w:rPr>
                <w:rFonts w:ascii="Arial" w:eastAsia="Arial" w:hAnsi="Arial" w:cs="Arial"/>
                <w:sz w:val="24"/>
                <w:szCs w:val="24"/>
              </w:rPr>
              <w:t xml:space="preserve">Body Parts </w:t>
            </w:r>
          </w:p>
          <w:p w14:paraId="3F7EF19C" w14:textId="3CFD6BC5" w:rsidR="00572E17" w:rsidRPr="002E518F" w:rsidRDefault="00572E17" w:rsidP="4C847506">
            <w:pPr>
              <w:ind w:left="1"/>
              <w:rPr>
                <w:rFonts w:ascii="Arial" w:eastAsia="Arial" w:hAnsi="Arial" w:cs="Arial"/>
                <w:color w:val="FF0000"/>
                <w:sz w:val="24"/>
                <w:szCs w:val="24"/>
              </w:rPr>
            </w:pPr>
          </w:p>
          <w:p w14:paraId="6F23FCD8" w14:textId="11A6851E" w:rsidR="00572E17" w:rsidRPr="002E518F" w:rsidRDefault="2ED1FD93" w:rsidP="4C847506">
            <w:pPr>
              <w:ind w:left="1"/>
              <w:rPr>
                <w:rFonts w:ascii="Arial" w:hAnsi="Arial" w:cs="Arial"/>
                <w:color w:val="FF0000"/>
                <w:sz w:val="24"/>
                <w:szCs w:val="24"/>
              </w:rPr>
            </w:pPr>
            <w:r w:rsidRPr="4C847506">
              <w:rPr>
                <w:rFonts w:ascii="Arial" w:eastAsia="Arial" w:hAnsi="Arial" w:cs="Arial"/>
                <w:color w:val="FF0000"/>
                <w:sz w:val="24"/>
                <w:szCs w:val="24"/>
              </w:rPr>
              <w:t>Goldilocks and the three bears retell in French.</w:t>
            </w:r>
          </w:p>
        </w:tc>
      </w:tr>
    </w:tbl>
    <w:p w14:paraId="0BAF5F2B" w14:textId="77777777" w:rsidR="00572E17" w:rsidRPr="002E518F" w:rsidRDefault="001D34A6">
      <w:pPr>
        <w:spacing w:after="0"/>
        <w:ind w:left="-720"/>
        <w:jc w:val="both"/>
        <w:rPr>
          <w:rFonts w:ascii="Arial" w:hAnsi="Arial" w:cs="Arial"/>
          <w:sz w:val="24"/>
          <w:szCs w:val="24"/>
        </w:rPr>
      </w:pPr>
      <w:r w:rsidRPr="002E518F">
        <w:rPr>
          <w:rFonts w:ascii="Arial" w:eastAsia="Arial" w:hAnsi="Arial" w:cs="Arial"/>
          <w:sz w:val="24"/>
          <w:szCs w:val="24"/>
        </w:rPr>
        <w:t xml:space="preserve"> </w:t>
      </w:r>
    </w:p>
    <w:p w14:paraId="61E2A6D2" w14:textId="77777777" w:rsidR="00572E17" w:rsidRPr="002E518F" w:rsidRDefault="001D34A6">
      <w:pPr>
        <w:spacing w:after="0"/>
        <w:ind w:left="-720"/>
        <w:jc w:val="both"/>
        <w:rPr>
          <w:rFonts w:ascii="Arial" w:hAnsi="Arial" w:cs="Arial"/>
          <w:sz w:val="24"/>
          <w:szCs w:val="24"/>
        </w:rPr>
      </w:pPr>
      <w:r w:rsidRPr="002E518F">
        <w:rPr>
          <w:rFonts w:ascii="Arial" w:hAnsi="Arial" w:cs="Arial"/>
          <w:sz w:val="24"/>
          <w:szCs w:val="24"/>
        </w:rPr>
        <w:t xml:space="preserve"> </w:t>
      </w:r>
    </w:p>
    <w:sectPr w:rsidR="00572E17" w:rsidRPr="002E518F">
      <w:pgSz w:w="16838" w:h="11906" w:orient="landscape"/>
      <w:pgMar w:top="254" w:right="1440" w:bottom="7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92BB0"/>
    <w:multiLevelType w:val="hybridMultilevel"/>
    <w:tmpl w:val="8BDCF19A"/>
    <w:lvl w:ilvl="0" w:tplc="5B4876EA">
      <w:start w:val="1"/>
      <w:numFmt w:val="bullet"/>
      <w:lvlText w:val="•"/>
      <w:lvlJc w:val="left"/>
      <w:pPr>
        <w:ind w:left="9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ECBF02">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4C8DEA4">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846C56">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E47DE8">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FA4434">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08792A">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80007C">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D16517E">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75A1E7D"/>
    <w:multiLevelType w:val="hybridMultilevel"/>
    <w:tmpl w:val="CE18E410"/>
    <w:lvl w:ilvl="0" w:tplc="E41221BA">
      <w:start w:val="1"/>
      <w:numFmt w:val="bullet"/>
      <w:lvlText w:val="•"/>
      <w:lvlJc w:val="left"/>
      <w:pPr>
        <w:ind w:left="9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3E9800">
      <w:start w:val="1"/>
      <w:numFmt w:val="bullet"/>
      <w:lvlText w:val="o"/>
      <w:lvlJc w:val="left"/>
      <w:pPr>
        <w:ind w:left="16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1365A30">
      <w:start w:val="1"/>
      <w:numFmt w:val="bullet"/>
      <w:lvlText w:val="▪"/>
      <w:lvlJc w:val="left"/>
      <w:pPr>
        <w:ind w:left="23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A36C536">
      <w:start w:val="1"/>
      <w:numFmt w:val="bullet"/>
      <w:lvlText w:val="•"/>
      <w:lvlJc w:val="left"/>
      <w:pPr>
        <w:ind w:left="30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B47162">
      <w:start w:val="1"/>
      <w:numFmt w:val="bullet"/>
      <w:lvlText w:val="o"/>
      <w:lvlJc w:val="left"/>
      <w:pPr>
        <w:ind w:left="3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CEE324">
      <w:start w:val="1"/>
      <w:numFmt w:val="bullet"/>
      <w:lvlText w:val="▪"/>
      <w:lvlJc w:val="left"/>
      <w:pPr>
        <w:ind w:left="45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287BF0">
      <w:start w:val="1"/>
      <w:numFmt w:val="bullet"/>
      <w:lvlText w:val="•"/>
      <w:lvlJc w:val="left"/>
      <w:pPr>
        <w:ind w:left="5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AA6DE2">
      <w:start w:val="1"/>
      <w:numFmt w:val="bullet"/>
      <w:lvlText w:val="o"/>
      <w:lvlJc w:val="left"/>
      <w:pPr>
        <w:ind w:left="5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8B6697C">
      <w:start w:val="1"/>
      <w:numFmt w:val="bullet"/>
      <w:lvlText w:val="▪"/>
      <w:lvlJc w:val="left"/>
      <w:pPr>
        <w:ind w:left="66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6291DF0"/>
    <w:multiLevelType w:val="hybridMultilevel"/>
    <w:tmpl w:val="52F6392C"/>
    <w:lvl w:ilvl="0" w:tplc="C2107C90">
      <w:start w:val="1"/>
      <w:numFmt w:val="bullet"/>
      <w:lvlText w:val="•"/>
      <w:lvlJc w:val="left"/>
      <w:pPr>
        <w:ind w:left="9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623BF6">
      <w:start w:val="1"/>
      <w:numFmt w:val="bullet"/>
      <w:lvlText w:val="o"/>
      <w:lvlJc w:val="left"/>
      <w:pPr>
        <w:ind w:left="16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C8C734A">
      <w:start w:val="1"/>
      <w:numFmt w:val="bullet"/>
      <w:lvlText w:val="▪"/>
      <w:lvlJc w:val="left"/>
      <w:pPr>
        <w:ind w:left="23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2D234DC">
      <w:start w:val="1"/>
      <w:numFmt w:val="bullet"/>
      <w:lvlText w:val="•"/>
      <w:lvlJc w:val="left"/>
      <w:pPr>
        <w:ind w:left="30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DAD0FA">
      <w:start w:val="1"/>
      <w:numFmt w:val="bullet"/>
      <w:lvlText w:val="o"/>
      <w:lvlJc w:val="left"/>
      <w:pPr>
        <w:ind w:left="3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E8AD8E0">
      <w:start w:val="1"/>
      <w:numFmt w:val="bullet"/>
      <w:lvlText w:val="▪"/>
      <w:lvlJc w:val="left"/>
      <w:pPr>
        <w:ind w:left="45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35EC074">
      <w:start w:val="1"/>
      <w:numFmt w:val="bullet"/>
      <w:lvlText w:val="•"/>
      <w:lvlJc w:val="left"/>
      <w:pPr>
        <w:ind w:left="5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582EE0">
      <w:start w:val="1"/>
      <w:numFmt w:val="bullet"/>
      <w:lvlText w:val="o"/>
      <w:lvlJc w:val="left"/>
      <w:pPr>
        <w:ind w:left="5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0F2B432">
      <w:start w:val="1"/>
      <w:numFmt w:val="bullet"/>
      <w:lvlText w:val="▪"/>
      <w:lvlJc w:val="left"/>
      <w:pPr>
        <w:ind w:left="66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E17"/>
    <w:rsid w:val="000804CE"/>
    <w:rsid w:val="000C56C8"/>
    <w:rsid w:val="001B36B3"/>
    <w:rsid w:val="001D34A6"/>
    <w:rsid w:val="0021736E"/>
    <w:rsid w:val="002E518F"/>
    <w:rsid w:val="003216AA"/>
    <w:rsid w:val="00572E17"/>
    <w:rsid w:val="006F700C"/>
    <w:rsid w:val="00731763"/>
    <w:rsid w:val="007822D6"/>
    <w:rsid w:val="00A22A3D"/>
    <w:rsid w:val="00E05C7B"/>
    <w:rsid w:val="00EF4E43"/>
    <w:rsid w:val="00F801BF"/>
    <w:rsid w:val="01601B6D"/>
    <w:rsid w:val="02D0003B"/>
    <w:rsid w:val="036FC0A8"/>
    <w:rsid w:val="07B6F99C"/>
    <w:rsid w:val="0CD08448"/>
    <w:rsid w:val="11956B20"/>
    <w:rsid w:val="121F0451"/>
    <w:rsid w:val="12CF7F91"/>
    <w:rsid w:val="169C5C30"/>
    <w:rsid w:val="1709C006"/>
    <w:rsid w:val="1A97336C"/>
    <w:rsid w:val="1D56E950"/>
    <w:rsid w:val="2D8E0613"/>
    <w:rsid w:val="2E9825B6"/>
    <w:rsid w:val="2ED1FD93"/>
    <w:rsid w:val="2FDF0E6E"/>
    <w:rsid w:val="3836820E"/>
    <w:rsid w:val="3947ADE5"/>
    <w:rsid w:val="396D466C"/>
    <w:rsid w:val="3E8CAC7B"/>
    <w:rsid w:val="4062B378"/>
    <w:rsid w:val="41D62775"/>
    <w:rsid w:val="44D823B4"/>
    <w:rsid w:val="4A6F4402"/>
    <w:rsid w:val="4B078E25"/>
    <w:rsid w:val="4C847506"/>
    <w:rsid w:val="4EEF29DB"/>
    <w:rsid w:val="4F36B0F9"/>
    <w:rsid w:val="53B84E1A"/>
    <w:rsid w:val="5453DBB2"/>
    <w:rsid w:val="573E03BF"/>
    <w:rsid w:val="58FD54D3"/>
    <w:rsid w:val="5E1AC706"/>
    <w:rsid w:val="68109C78"/>
    <w:rsid w:val="6BCC29CC"/>
    <w:rsid w:val="6BD454C7"/>
    <w:rsid w:val="7437F4DA"/>
    <w:rsid w:val="7608832E"/>
    <w:rsid w:val="781D1FD3"/>
    <w:rsid w:val="799EFFE8"/>
    <w:rsid w:val="7C0D98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2095C"/>
  <w15:docId w15:val="{A3CB8250-0824-4435-A1DE-D29A81CC3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654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FE24807ADA1FE4089877514C0F99574" ma:contentTypeVersion="8" ma:contentTypeDescription="Create a new document." ma:contentTypeScope="" ma:versionID="c8e4ca63f9b8370dcfe4fbf2b38bdca8">
  <xsd:schema xmlns:xsd="http://www.w3.org/2001/XMLSchema" xmlns:xs="http://www.w3.org/2001/XMLSchema" xmlns:p="http://schemas.microsoft.com/office/2006/metadata/properties" xmlns:ns2="dc579d92-b8da-4349-98f9-243cf8fc89ec" targetNamespace="http://schemas.microsoft.com/office/2006/metadata/properties" ma:root="true" ma:fieldsID="44337a571f1cd905d798727f87e4238e" ns2:_="">
    <xsd:import namespace="dc579d92-b8da-4349-98f9-243cf8fc89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79d92-b8da-4349-98f9-243cf8fc8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AA66FC-3DD2-465E-B52E-B5DA8964FEF8}">
  <ds:schemaRefs>
    <ds:schemaRef ds:uri="http://schemas.microsoft.com/sharepoint/v3/contenttype/forms"/>
  </ds:schemaRefs>
</ds:datastoreItem>
</file>

<file path=customXml/itemProps2.xml><?xml version="1.0" encoding="utf-8"?>
<ds:datastoreItem xmlns:ds="http://schemas.openxmlformats.org/officeDocument/2006/customXml" ds:itemID="{D18A0BB3-F081-4280-BDEC-FFFF4D6D12C7}">
  <ds:schemaRefs>
    <ds:schemaRef ds:uri="http://schemas.microsoft.com/office/2006/metadata/properties"/>
    <ds:schemaRef ds:uri="http://schemas.microsoft.com/office/infopath/2007/PartnerControls"/>
    <ds:schemaRef ds:uri="25a3725a-5441-46b7-b49d-72f1d6ea2136"/>
    <ds:schemaRef ds:uri="1fce4fff-73aa-40d2-a313-11c17574641f"/>
  </ds:schemaRefs>
</ds:datastoreItem>
</file>

<file path=customXml/itemProps3.xml><?xml version="1.0" encoding="utf-8"?>
<ds:datastoreItem xmlns:ds="http://schemas.openxmlformats.org/officeDocument/2006/customXml" ds:itemID="{7B121BD0-D117-4192-A182-43479331D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79d92-b8da-4349-98f9-243cf8fc8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2120</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Hyde</dc:creator>
  <cp:keywords/>
  <cp:lastModifiedBy>Jon Hinett</cp:lastModifiedBy>
  <cp:revision>13</cp:revision>
  <dcterms:created xsi:type="dcterms:W3CDTF">2024-10-14T13:00:00Z</dcterms:created>
  <dcterms:modified xsi:type="dcterms:W3CDTF">2025-09-25T13:46:00Z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0x0101009FE24807ADA1FE4089877514C0F99574</vt:lpwstr>
  </property>
  <property fmtid="{D5CDD505-2E9C-101B-9397-08002B2CF9AE}" pid="3" name="MediaServiceImageTags">
    <vt:lpwstr/>
  </property>
  <property fmtid="{D5CDD505-2E9C-101B-9397-08002B2CF9AE}" pid="4" name="Order">
    <vt:r8>16100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